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8620" w14:textId="77777777" w:rsidR="005E4DE4" w:rsidRDefault="00990741" w:rsidP="00F74177">
      <w:pPr>
        <w:spacing w:after="120"/>
      </w:pPr>
      <w:r w:rsidRPr="004565A6">
        <w:rPr>
          <w:noProof/>
        </w:rPr>
        <w:drawing>
          <wp:inline distT="0" distB="0" distL="0" distR="0" wp14:anchorId="1B4903AB" wp14:editId="03AB333F">
            <wp:extent cx="1048385" cy="749935"/>
            <wp:effectExtent l="0" t="0" r="0" b="0"/>
            <wp:doc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inline>
        </w:drawing>
      </w:r>
    </w:p>
    <w:p w14:paraId="2FFB6B5B" w14:textId="3ECD428D" w:rsidR="00ED0E6E" w:rsidRPr="001010FF" w:rsidRDefault="00572D16" w:rsidP="00A575A5">
      <w:pPr>
        <w:pStyle w:val="Heading1"/>
        <w:ind w:left="0"/>
      </w:pPr>
      <w:r>
        <w:t>PHIL 2306</w:t>
      </w:r>
      <w:r w:rsidR="00ED0E6E" w:rsidRPr="001010FF">
        <w:t xml:space="preserve"> – </w:t>
      </w:r>
      <w:r>
        <w:t>Intro to Ethics</w:t>
      </w:r>
      <w:r w:rsidR="00ED0E6E" w:rsidRPr="001010FF">
        <w:t xml:space="preserve"> </w:t>
      </w:r>
      <w:r>
        <w:t>(Online)</w:t>
      </w:r>
      <w:r w:rsidR="00BE48B5">
        <w:t xml:space="preserve"> </w:t>
      </w:r>
    </w:p>
    <w:p w14:paraId="565D0AA1" w14:textId="5EC7C1DE" w:rsidR="00ED0E6E" w:rsidRPr="002E21E3" w:rsidRDefault="00ED0E6E" w:rsidP="005E4DE4">
      <w:pPr>
        <w:spacing w:after="120"/>
        <w:ind w:left="1890" w:hanging="1890"/>
        <w:rPr>
          <w:rFonts w:ascii="Times New Roman" w:eastAsia="Times New Roman" w:hAnsi="Times New Roman" w:cs="Times New Roman"/>
          <w:sz w:val="6"/>
          <w:szCs w:val="6"/>
        </w:rPr>
      </w:pPr>
      <w:r w:rsidRPr="00BE48B5">
        <w:t>Course</w:t>
      </w:r>
      <w:r w:rsidRPr="00BE48B5">
        <w:rPr>
          <w:spacing w:val="-4"/>
        </w:rPr>
        <w:t xml:space="preserve"> </w:t>
      </w:r>
      <w:r w:rsidRPr="00BE48B5">
        <w:t>Syllabus:</w:t>
      </w:r>
      <w:r w:rsidRPr="00BE48B5">
        <w:rPr>
          <w:spacing w:val="-3"/>
        </w:rPr>
        <w:t xml:space="preserve"> </w:t>
      </w:r>
      <w:r w:rsidR="00E60934">
        <w:t>Spring 8-Week</w:t>
      </w:r>
    </w:p>
    <w:p w14:paraId="4A6D943C" w14:textId="7C7ECE91" w:rsidR="00ED0E6E" w:rsidRPr="002E21E3" w:rsidRDefault="00ED0E6E" w:rsidP="005E4DE4">
      <w:pPr>
        <w:pStyle w:val="TableParagraph"/>
        <w:ind w:left="1890" w:hanging="1890"/>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53DED16E" w14:textId="408AD5C1" w:rsidR="00E64AAE" w:rsidRPr="005F44A9" w:rsidRDefault="00E64AAE" w:rsidP="00A1639D"/>
    <w:p w14:paraId="74FD6ED8" w14:textId="4159A74E" w:rsidR="00ED0E6E" w:rsidRPr="002E21E3" w:rsidRDefault="001677A8" w:rsidP="00E64AAE">
      <w:pPr>
        <w:rPr>
          <w:rFonts w:eastAsia="Times New Roman"/>
          <w:szCs w:val="28"/>
        </w:rPr>
      </w:pPr>
      <w:r w:rsidRPr="00800156">
        <w:rPr>
          <w:b/>
          <w:bCs/>
        </w:rPr>
        <w:t>Instructor:</w:t>
      </w:r>
      <w:r w:rsidRPr="002E21E3">
        <w:t xml:space="preserve"> </w:t>
      </w:r>
      <w:r w:rsidR="00572D16">
        <w:t>Matthew Lampert</w:t>
      </w:r>
    </w:p>
    <w:p w14:paraId="43BABC34" w14:textId="158D6186" w:rsidR="00ED0E6E" w:rsidRDefault="00ED0E6E" w:rsidP="00C365FF">
      <w:pPr>
        <w:spacing w:after="240"/>
        <w:rPr>
          <w:spacing w:val="-6"/>
          <w:sz w:val="24"/>
        </w:rPr>
      </w:pPr>
      <w:r w:rsidRPr="00800156">
        <w:rPr>
          <w:b/>
          <w:bCs/>
          <w:spacing w:val="-1"/>
          <w:sz w:val="24"/>
        </w:rPr>
        <w:t>Email:</w:t>
      </w:r>
      <w:r w:rsidRPr="002E21E3">
        <w:rPr>
          <w:spacing w:val="-6"/>
          <w:sz w:val="24"/>
        </w:rPr>
        <w:t xml:space="preserve"> </w:t>
      </w:r>
      <w:r w:rsidR="00C365FF" w:rsidRPr="00D02A51">
        <w:rPr>
          <w:spacing w:val="-6"/>
          <w:sz w:val="24"/>
        </w:rPr>
        <w:t>m</w:t>
      </w:r>
      <w:r w:rsidR="00572D16">
        <w:rPr>
          <w:spacing w:val="-6"/>
          <w:sz w:val="24"/>
        </w:rPr>
        <w:t>lampert</w:t>
      </w:r>
      <w:r w:rsidR="00C365FF" w:rsidRPr="00D02A51">
        <w:rPr>
          <w:spacing w:val="-6"/>
          <w:sz w:val="24"/>
        </w:rPr>
        <w:t>@ntcc.edu</w:t>
      </w:r>
    </w:p>
    <w:tbl>
      <w:tblPr>
        <w:tblStyle w:val="TableGrid"/>
        <w:tblW w:w="0" w:type="auto"/>
        <w:tblLook w:val="0620" w:firstRow="1" w:lastRow="0" w:firstColumn="0" w:lastColumn="0" w:noHBand="1" w:noVBand="1"/>
        <w:tblCaption w:val="Instructor Office Hours"/>
        <w:tblDescription w:val="Display of all weekdays and when instructor will be available for consultation."/>
      </w:tblPr>
      <w:tblGrid>
        <w:gridCol w:w="1440"/>
        <w:gridCol w:w="2880"/>
      </w:tblGrid>
      <w:tr w:rsidR="00C365FF" w14:paraId="568EADBB" w14:textId="77777777" w:rsidTr="00C365FF">
        <w:tc>
          <w:tcPr>
            <w:tcW w:w="1440" w:type="dxa"/>
            <w:shd w:val="clear" w:color="auto" w:fill="D9D9D9" w:themeFill="background1" w:themeFillShade="D9"/>
          </w:tcPr>
          <w:p w14:paraId="00D700B8" w14:textId="51AA1CA2" w:rsidR="00C365FF" w:rsidRPr="00C365FF" w:rsidRDefault="00C365FF" w:rsidP="00E64AAE">
            <w:pPr>
              <w:rPr>
                <w:b/>
                <w:bCs/>
                <w:spacing w:val="-6"/>
                <w:sz w:val="24"/>
              </w:rPr>
            </w:pPr>
            <w:r w:rsidRPr="00C365FF">
              <w:rPr>
                <w:b/>
                <w:bCs/>
                <w:spacing w:val="-6"/>
                <w:sz w:val="24"/>
              </w:rPr>
              <w:t>Weekday</w:t>
            </w:r>
          </w:p>
        </w:tc>
        <w:tc>
          <w:tcPr>
            <w:tcW w:w="2880" w:type="dxa"/>
            <w:shd w:val="clear" w:color="auto" w:fill="D9D9D9" w:themeFill="background1" w:themeFillShade="D9"/>
          </w:tcPr>
          <w:p w14:paraId="534343D9" w14:textId="746A6650" w:rsidR="00C365FF" w:rsidRPr="00C365FF" w:rsidRDefault="00C365FF" w:rsidP="00E64AAE">
            <w:pPr>
              <w:rPr>
                <w:b/>
                <w:bCs/>
                <w:spacing w:val="-6"/>
                <w:sz w:val="24"/>
              </w:rPr>
            </w:pPr>
            <w:r w:rsidRPr="00C365FF">
              <w:rPr>
                <w:b/>
                <w:bCs/>
                <w:spacing w:val="-6"/>
                <w:sz w:val="24"/>
              </w:rPr>
              <w:t>Office Hours</w:t>
            </w:r>
          </w:p>
        </w:tc>
      </w:tr>
      <w:tr w:rsidR="00C365FF" w14:paraId="5C253BBD" w14:textId="77777777" w:rsidTr="00C365FF">
        <w:tc>
          <w:tcPr>
            <w:tcW w:w="1440" w:type="dxa"/>
          </w:tcPr>
          <w:p w14:paraId="3AABB254" w14:textId="26C2EDFE" w:rsidR="00C365FF" w:rsidRDefault="00C365FF" w:rsidP="00E64AAE">
            <w:pPr>
              <w:rPr>
                <w:spacing w:val="-6"/>
                <w:sz w:val="24"/>
              </w:rPr>
            </w:pPr>
            <w:r>
              <w:rPr>
                <w:spacing w:val="-6"/>
                <w:sz w:val="24"/>
              </w:rPr>
              <w:t>Monday</w:t>
            </w:r>
          </w:p>
        </w:tc>
        <w:tc>
          <w:tcPr>
            <w:tcW w:w="2880" w:type="dxa"/>
          </w:tcPr>
          <w:p w14:paraId="67E520B9" w14:textId="298AB8C5" w:rsidR="00C365FF" w:rsidRDefault="00572D16" w:rsidP="00E64AAE">
            <w:pPr>
              <w:rPr>
                <w:spacing w:val="-6"/>
                <w:sz w:val="24"/>
              </w:rPr>
            </w:pPr>
            <w:r>
              <w:rPr>
                <w:spacing w:val="-6"/>
                <w:sz w:val="24"/>
              </w:rPr>
              <w:t>by appointment</w:t>
            </w:r>
          </w:p>
        </w:tc>
      </w:tr>
      <w:tr w:rsidR="00C365FF" w14:paraId="5440F25B" w14:textId="77777777" w:rsidTr="00C365FF">
        <w:tc>
          <w:tcPr>
            <w:tcW w:w="1440" w:type="dxa"/>
          </w:tcPr>
          <w:p w14:paraId="1B719608" w14:textId="3F2E2237" w:rsidR="00C365FF" w:rsidRDefault="00C365FF" w:rsidP="00E64AAE">
            <w:pPr>
              <w:rPr>
                <w:spacing w:val="-6"/>
                <w:sz w:val="24"/>
              </w:rPr>
            </w:pPr>
            <w:r>
              <w:rPr>
                <w:spacing w:val="-6"/>
                <w:sz w:val="24"/>
              </w:rPr>
              <w:t>Tuesday</w:t>
            </w:r>
          </w:p>
        </w:tc>
        <w:tc>
          <w:tcPr>
            <w:tcW w:w="2880" w:type="dxa"/>
          </w:tcPr>
          <w:p w14:paraId="6F95789C" w14:textId="379A6CAD" w:rsidR="00C365FF" w:rsidRDefault="00572D16" w:rsidP="00E64AAE">
            <w:pPr>
              <w:rPr>
                <w:spacing w:val="-6"/>
                <w:sz w:val="24"/>
              </w:rPr>
            </w:pPr>
            <w:r>
              <w:rPr>
                <w:spacing w:val="-6"/>
                <w:sz w:val="24"/>
              </w:rPr>
              <w:t>by appointment</w:t>
            </w:r>
          </w:p>
        </w:tc>
      </w:tr>
      <w:tr w:rsidR="00C365FF" w14:paraId="3F91D656" w14:textId="77777777" w:rsidTr="00C365FF">
        <w:tc>
          <w:tcPr>
            <w:tcW w:w="1440" w:type="dxa"/>
          </w:tcPr>
          <w:p w14:paraId="5A9E664C" w14:textId="0DD73EED" w:rsidR="00C365FF" w:rsidRDefault="00C365FF" w:rsidP="00E64AAE">
            <w:pPr>
              <w:rPr>
                <w:spacing w:val="-6"/>
                <w:sz w:val="24"/>
              </w:rPr>
            </w:pPr>
            <w:r>
              <w:rPr>
                <w:spacing w:val="-6"/>
                <w:sz w:val="24"/>
              </w:rPr>
              <w:t>Wednesday</w:t>
            </w:r>
          </w:p>
        </w:tc>
        <w:tc>
          <w:tcPr>
            <w:tcW w:w="2880" w:type="dxa"/>
          </w:tcPr>
          <w:p w14:paraId="09C75844" w14:textId="75460682" w:rsidR="00C365FF" w:rsidRDefault="00572D16" w:rsidP="00E64AAE">
            <w:pPr>
              <w:rPr>
                <w:spacing w:val="-6"/>
                <w:sz w:val="24"/>
              </w:rPr>
            </w:pPr>
            <w:r>
              <w:rPr>
                <w:spacing w:val="-6"/>
                <w:sz w:val="24"/>
              </w:rPr>
              <w:t>by appointment</w:t>
            </w:r>
          </w:p>
        </w:tc>
      </w:tr>
      <w:tr w:rsidR="00C365FF" w14:paraId="28B408AF" w14:textId="77777777" w:rsidTr="00C365FF">
        <w:tc>
          <w:tcPr>
            <w:tcW w:w="1440" w:type="dxa"/>
          </w:tcPr>
          <w:p w14:paraId="58D86C78" w14:textId="11636B2B" w:rsidR="00C365FF" w:rsidRDefault="00C365FF" w:rsidP="00E64AAE">
            <w:pPr>
              <w:rPr>
                <w:spacing w:val="-6"/>
                <w:sz w:val="24"/>
              </w:rPr>
            </w:pPr>
            <w:r>
              <w:rPr>
                <w:spacing w:val="-6"/>
                <w:sz w:val="24"/>
              </w:rPr>
              <w:t>Thursday</w:t>
            </w:r>
          </w:p>
        </w:tc>
        <w:tc>
          <w:tcPr>
            <w:tcW w:w="2880" w:type="dxa"/>
          </w:tcPr>
          <w:p w14:paraId="01C61F86" w14:textId="04BD9EF1" w:rsidR="00C365FF" w:rsidRDefault="00572D16" w:rsidP="00E64AAE">
            <w:pPr>
              <w:rPr>
                <w:spacing w:val="-6"/>
                <w:sz w:val="24"/>
              </w:rPr>
            </w:pPr>
            <w:r>
              <w:rPr>
                <w:spacing w:val="-6"/>
                <w:sz w:val="24"/>
              </w:rPr>
              <w:t>by appointment</w:t>
            </w:r>
          </w:p>
        </w:tc>
      </w:tr>
      <w:tr w:rsidR="00C365FF" w14:paraId="72FCD4FC" w14:textId="77777777" w:rsidTr="00C365FF">
        <w:tc>
          <w:tcPr>
            <w:tcW w:w="1440" w:type="dxa"/>
          </w:tcPr>
          <w:p w14:paraId="1DBDF37A" w14:textId="6299D591" w:rsidR="00C365FF" w:rsidRDefault="00C365FF" w:rsidP="00E64AAE">
            <w:pPr>
              <w:rPr>
                <w:spacing w:val="-6"/>
                <w:sz w:val="24"/>
              </w:rPr>
            </w:pPr>
            <w:r>
              <w:rPr>
                <w:spacing w:val="-6"/>
                <w:sz w:val="24"/>
              </w:rPr>
              <w:t>Friday</w:t>
            </w:r>
          </w:p>
        </w:tc>
        <w:tc>
          <w:tcPr>
            <w:tcW w:w="2880" w:type="dxa"/>
          </w:tcPr>
          <w:p w14:paraId="1B3247E5" w14:textId="52CFBF4B" w:rsidR="00C365FF" w:rsidRDefault="00572D16" w:rsidP="00E64AAE">
            <w:pPr>
              <w:rPr>
                <w:spacing w:val="-6"/>
                <w:sz w:val="24"/>
              </w:rPr>
            </w:pPr>
            <w:r>
              <w:rPr>
                <w:spacing w:val="-6"/>
                <w:sz w:val="24"/>
              </w:rPr>
              <w:t>by appointment</w:t>
            </w:r>
          </w:p>
        </w:tc>
      </w:tr>
    </w:tbl>
    <w:p w14:paraId="41DEF8FB" w14:textId="77777777" w:rsidR="00C365FF" w:rsidRDefault="00C365FF" w:rsidP="006A5AEC"/>
    <w:p w14:paraId="2A1044BD" w14:textId="6359FAAA" w:rsidR="00D85118" w:rsidRPr="00032AA4" w:rsidRDefault="00D85118" w:rsidP="00C365FF">
      <w:pPr>
        <w:spacing w:after="120"/>
        <w:rPr>
          <w:b/>
        </w:rPr>
      </w:pPr>
      <w:r w:rsidRPr="00032AA4">
        <w:rPr>
          <w:b/>
        </w:rPr>
        <w:t xml:space="preserve">This syllabus </w:t>
      </w:r>
      <w:r w:rsidR="00944A31" w:rsidRPr="00032AA4">
        <w:rPr>
          <w:b/>
        </w:rPr>
        <w:t>serves as</w:t>
      </w:r>
      <w:r w:rsidRPr="00032AA4">
        <w:rPr>
          <w:b/>
        </w:rPr>
        <w:t xml:space="preserve"> </w:t>
      </w:r>
      <w:r w:rsidR="005C594A" w:rsidRPr="00032AA4">
        <w:rPr>
          <w:b/>
        </w:rPr>
        <w:t>the documentation</w:t>
      </w:r>
      <w:r w:rsidRPr="00032AA4">
        <w:rPr>
          <w:b/>
        </w:rPr>
        <w:t xml:space="preserve"> </w:t>
      </w:r>
      <w:r w:rsidR="005C594A" w:rsidRPr="00032AA4">
        <w:rPr>
          <w:b/>
        </w:rPr>
        <w:t>for</w:t>
      </w:r>
      <w:r w:rsidR="00944A31" w:rsidRPr="00032AA4">
        <w:rPr>
          <w:b/>
        </w:rPr>
        <w:t xml:space="preserve"> all course policies</w:t>
      </w:r>
      <w:r w:rsidR="005C594A" w:rsidRPr="00032AA4">
        <w:rPr>
          <w:b/>
        </w:rPr>
        <w:t xml:space="preserve"> and requirements</w:t>
      </w:r>
      <w:r w:rsidR="00944A31" w:rsidRPr="00032AA4">
        <w:rPr>
          <w:b/>
        </w:rPr>
        <w:t xml:space="preserve">, </w:t>
      </w:r>
      <w:r w:rsidR="005C594A" w:rsidRPr="00032AA4">
        <w:rPr>
          <w:b/>
        </w:rPr>
        <w:t>assignments, and instructor/student responsibilities</w:t>
      </w:r>
      <w:r w:rsidRPr="00032AA4">
        <w:rPr>
          <w:b/>
        </w:rPr>
        <w:t>.</w:t>
      </w:r>
    </w:p>
    <w:p w14:paraId="55831AA0" w14:textId="2976BE7C" w:rsidR="001F7559" w:rsidRPr="002E21E3" w:rsidRDefault="00435483" w:rsidP="00032AA4">
      <w:pPr>
        <w:rPr>
          <w:rFonts w:eastAsia="Times New Roman"/>
          <w:szCs w:val="24"/>
        </w:rPr>
      </w:pPr>
      <w:r>
        <w:t>I</w:t>
      </w:r>
      <w:r w:rsidR="006456B9" w:rsidRPr="002E21E3">
        <w:t>nformation</w:t>
      </w:r>
      <w:r>
        <w:t xml:space="preserve"> relative to the delivery of the content</w:t>
      </w:r>
      <w:r w:rsidR="006456B9" w:rsidRPr="002E21E3">
        <w:rPr>
          <w:spacing w:val="-5"/>
        </w:rPr>
        <w:t xml:space="preserve"> </w:t>
      </w:r>
      <w:r w:rsidR="006456B9" w:rsidRPr="002E21E3">
        <w:rPr>
          <w:spacing w:val="-1"/>
        </w:rPr>
        <w:t>contained</w:t>
      </w:r>
      <w:r w:rsidR="006456B9" w:rsidRPr="002E21E3">
        <w:rPr>
          <w:spacing w:val="-5"/>
        </w:rPr>
        <w:t xml:space="preserve"> </w:t>
      </w:r>
      <w:r w:rsidR="006456B9" w:rsidRPr="002E21E3">
        <w:t>in</w:t>
      </w:r>
      <w:r w:rsidR="006456B9" w:rsidRPr="002E21E3">
        <w:rPr>
          <w:spacing w:val="-6"/>
        </w:rPr>
        <w:t xml:space="preserve"> </w:t>
      </w:r>
      <w:r w:rsidR="006456B9" w:rsidRPr="002E21E3">
        <w:t>this</w:t>
      </w:r>
      <w:r w:rsidR="006456B9" w:rsidRPr="002E21E3">
        <w:rPr>
          <w:spacing w:val="-5"/>
        </w:rPr>
        <w:t xml:space="preserve"> </w:t>
      </w:r>
      <w:r w:rsidR="006456B9" w:rsidRPr="002E21E3">
        <w:rPr>
          <w:spacing w:val="-1"/>
        </w:rPr>
        <w:t>syllabus</w:t>
      </w:r>
      <w:r w:rsidR="006456B9" w:rsidRPr="002E21E3">
        <w:rPr>
          <w:spacing w:val="-6"/>
        </w:rPr>
        <w:t xml:space="preserve"> </w:t>
      </w:r>
      <w:r w:rsidR="006456B9" w:rsidRPr="002E21E3">
        <w:t>is</w:t>
      </w:r>
      <w:r w:rsidR="006456B9" w:rsidRPr="002E21E3">
        <w:rPr>
          <w:spacing w:val="-6"/>
        </w:rPr>
        <w:t xml:space="preserve"> </w:t>
      </w:r>
      <w:r w:rsidR="006456B9" w:rsidRPr="002E21E3">
        <w:rPr>
          <w:spacing w:val="-2"/>
        </w:rPr>
        <w:t>subject</w:t>
      </w:r>
      <w:r w:rsidR="006456B9" w:rsidRPr="002E21E3">
        <w:rPr>
          <w:spacing w:val="-5"/>
        </w:rPr>
        <w:t xml:space="preserve"> </w:t>
      </w:r>
      <w:r w:rsidR="006456B9" w:rsidRPr="002E21E3">
        <w:t>to</w:t>
      </w:r>
      <w:r w:rsidR="006456B9" w:rsidRPr="002E21E3">
        <w:rPr>
          <w:spacing w:val="-5"/>
        </w:rPr>
        <w:t xml:space="preserve"> </w:t>
      </w:r>
      <w:r w:rsidR="006456B9" w:rsidRPr="002E21E3">
        <w:rPr>
          <w:spacing w:val="-1"/>
        </w:rPr>
        <w:t>change</w:t>
      </w:r>
      <w:r w:rsidR="006E56B3">
        <w:rPr>
          <w:spacing w:val="-1"/>
        </w:rPr>
        <w:t>.</w:t>
      </w:r>
      <w:r w:rsidR="006456B9" w:rsidRPr="002E21E3">
        <w:rPr>
          <w:spacing w:val="-5"/>
        </w:rPr>
        <w:t xml:space="preserve"> </w:t>
      </w:r>
      <w:r w:rsidR="006E56B3">
        <w:rPr>
          <w:spacing w:val="-5"/>
        </w:rPr>
        <w:t>S</w:t>
      </w:r>
      <w:r w:rsidR="00D85118" w:rsidRPr="002E21E3">
        <w:rPr>
          <w:spacing w:val="-5"/>
        </w:rPr>
        <w:t>hould that happen</w:t>
      </w:r>
      <w:r w:rsidR="001851BC">
        <w:rPr>
          <w:spacing w:val="-5"/>
        </w:rPr>
        <w:t>,</w:t>
      </w:r>
      <w:r w:rsidR="00D85118" w:rsidRPr="002E21E3">
        <w:rPr>
          <w:spacing w:val="-5"/>
        </w:rPr>
        <w:t xml:space="preserve"> </w:t>
      </w:r>
      <w:r w:rsidR="006E56B3">
        <w:rPr>
          <w:spacing w:val="-5"/>
        </w:rPr>
        <w:t>the student</w:t>
      </w:r>
      <w:r w:rsidR="00D85118" w:rsidRPr="002E21E3">
        <w:rPr>
          <w:spacing w:val="-5"/>
        </w:rPr>
        <w:t xml:space="preserve"> will be notified.</w:t>
      </w:r>
    </w:p>
    <w:p w14:paraId="21A15ACC" w14:textId="77777777" w:rsidR="001F7559" w:rsidRPr="002E21E3" w:rsidRDefault="001F7559" w:rsidP="006A5AEC"/>
    <w:p w14:paraId="46250273" w14:textId="089D150D" w:rsidR="00194115" w:rsidRPr="005F0A58" w:rsidRDefault="006456B9" w:rsidP="005F0A58">
      <w:pPr>
        <w:pStyle w:val="Heading2"/>
      </w:pPr>
      <w:r w:rsidRPr="005F0A58">
        <w:rPr>
          <w:rStyle w:val="Heading2Char"/>
          <w:b/>
        </w:rPr>
        <w:t>Course Description:</w:t>
      </w:r>
      <w:r w:rsidRPr="005F0A58">
        <w:t xml:space="preserve"> </w:t>
      </w:r>
    </w:p>
    <w:p w14:paraId="0D3D51D7" w14:textId="4EF164F0" w:rsidR="00032AA4" w:rsidRPr="002E21E3" w:rsidRDefault="00572D16" w:rsidP="006956EC">
      <w:r w:rsidRPr="00572D16">
        <w:t>The systematic evaluation of classical and/or contemporary ethical theories concerning the good life, human conduct in society, morals, and standards of value.</w:t>
      </w:r>
    </w:p>
    <w:p w14:paraId="14DBD46A" w14:textId="77777777" w:rsidR="00194115" w:rsidRPr="002E21E3" w:rsidRDefault="00194115" w:rsidP="006A5AEC"/>
    <w:p w14:paraId="5070A9CB" w14:textId="6A492F3E" w:rsidR="002939BA" w:rsidRPr="002E21E3" w:rsidRDefault="002939BA" w:rsidP="00032AA4">
      <w:pPr>
        <w:pStyle w:val="BodyText"/>
        <w:ind w:left="0" w:right="344"/>
        <w:rPr>
          <w:rFonts w:cs="Times New Roman"/>
          <w:color w:val="FF0000"/>
          <w:spacing w:val="-1"/>
        </w:rPr>
      </w:pPr>
      <w:r w:rsidRPr="006956EC">
        <w:t>Prerequisite(s):</w:t>
      </w:r>
      <w:r w:rsidR="006956EC">
        <w:t xml:space="preserve"> </w:t>
      </w:r>
      <w:r w:rsidR="00572D16">
        <w:t>none</w:t>
      </w:r>
    </w:p>
    <w:p w14:paraId="0D2EAEEF" w14:textId="77777777" w:rsidR="00E53C66" w:rsidRPr="002E21E3" w:rsidRDefault="00E53C66" w:rsidP="006A5AEC"/>
    <w:p w14:paraId="52F9C6AA" w14:textId="0F3017AF" w:rsidR="00E53C66" w:rsidRPr="005F0A58" w:rsidRDefault="00E53C66" w:rsidP="005F0A58">
      <w:pPr>
        <w:pStyle w:val="Heading2"/>
        <w:rPr>
          <w:rStyle w:val="Heading2Char"/>
          <w:spacing w:val="0"/>
        </w:rPr>
      </w:pPr>
      <w:r w:rsidRPr="005F0A58">
        <w:rPr>
          <w:rStyle w:val="Heading2Char"/>
          <w:b/>
        </w:rPr>
        <w:t>Student Learning Outcomes:</w:t>
      </w:r>
    </w:p>
    <w:p w14:paraId="41B57DA0" w14:textId="77777777" w:rsidR="00572D16" w:rsidRDefault="00572D16" w:rsidP="00572D16">
      <w:pPr>
        <w:pStyle w:val="ListParagraph"/>
        <w:numPr>
          <w:ilvl w:val="0"/>
          <w:numId w:val="5"/>
        </w:numPr>
      </w:pPr>
      <w:r>
        <w:t>Read, analyze, and critique philosophical texts.</w:t>
      </w:r>
    </w:p>
    <w:p w14:paraId="6AA13F5C" w14:textId="77777777" w:rsidR="00572D16" w:rsidRDefault="00572D16" w:rsidP="00572D16">
      <w:pPr>
        <w:pStyle w:val="ListParagraph"/>
        <w:numPr>
          <w:ilvl w:val="0"/>
          <w:numId w:val="5"/>
        </w:numPr>
      </w:pPr>
      <w:r>
        <w:t>Define and appropriately use important terms such as relativism, virtue, duty, rights, utilitarianism, natural law, egoism, altruism, autonomy, and care ethics.</w:t>
      </w:r>
    </w:p>
    <w:p w14:paraId="47089D44" w14:textId="77777777" w:rsidR="00572D16" w:rsidRDefault="00572D16" w:rsidP="00572D16">
      <w:pPr>
        <w:pStyle w:val="ListParagraph"/>
        <w:numPr>
          <w:ilvl w:val="0"/>
          <w:numId w:val="5"/>
        </w:numPr>
      </w:pPr>
      <w:r>
        <w:t>Demonstrate knowledge of major arguments and problems in ethics.</w:t>
      </w:r>
    </w:p>
    <w:p w14:paraId="3086024F" w14:textId="77777777" w:rsidR="00572D16" w:rsidRDefault="00572D16" w:rsidP="00572D16">
      <w:pPr>
        <w:pStyle w:val="ListParagraph"/>
        <w:numPr>
          <w:ilvl w:val="0"/>
          <w:numId w:val="5"/>
        </w:numPr>
      </w:pPr>
      <w:r>
        <w:t>Present and discuss well-reasoned ethical positions in writing.</w:t>
      </w:r>
    </w:p>
    <w:p w14:paraId="20136AEA" w14:textId="77777777" w:rsidR="00572D16" w:rsidRDefault="00572D16" w:rsidP="00572D16">
      <w:pPr>
        <w:pStyle w:val="ListParagraph"/>
        <w:numPr>
          <w:ilvl w:val="0"/>
          <w:numId w:val="5"/>
        </w:numPr>
      </w:pPr>
      <w:r>
        <w:t>Apply ethical concepts and principles to address moral concerns.</w:t>
      </w:r>
    </w:p>
    <w:p w14:paraId="23F96129" w14:textId="77777777" w:rsidR="00572D16" w:rsidRDefault="00572D16" w:rsidP="00572D16">
      <w:pPr>
        <w:pStyle w:val="ListParagraph"/>
        <w:numPr>
          <w:ilvl w:val="0"/>
          <w:numId w:val="5"/>
        </w:numPr>
      </w:pPr>
      <w:r>
        <w:t>Apply course material to various aspects of life.</w:t>
      </w:r>
    </w:p>
    <w:p w14:paraId="23DB228D" w14:textId="311126AE" w:rsidR="005F0A58" w:rsidRPr="005F0A58" w:rsidRDefault="00572D16" w:rsidP="00572D16">
      <w:pPr>
        <w:pStyle w:val="ListParagraph"/>
        <w:numPr>
          <w:ilvl w:val="0"/>
          <w:numId w:val="5"/>
        </w:numPr>
      </w:pPr>
      <w:r>
        <w:t>Discuss ways of living responsibly in a world where people have diverse ethical beliefs.</w:t>
      </w:r>
    </w:p>
    <w:p w14:paraId="5A893A6A" w14:textId="77777777" w:rsidR="001954E4" w:rsidRPr="005F0A58" w:rsidRDefault="001954E4" w:rsidP="006A5AEC">
      <w:pPr>
        <w:rPr>
          <w:rStyle w:val="Heading2Char"/>
          <w:sz w:val="24"/>
          <w:szCs w:val="24"/>
        </w:rPr>
      </w:pPr>
    </w:p>
    <w:p w14:paraId="09E372E5" w14:textId="6C3C25F6" w:rsidR="006956EC" w:rsidRPr="005F0A58" w:rsidRDefault="00E53C66" w:rsidP="005F0A58">
      <w:pPr>
        <w:pStyle w:val="Heading2"/>
        <w:rPr>
          <w:rStyle w:val="Heading2Char"/>
          <w:spacing w:val="0"/>
        </w:rPr>
      </w:pPr>
      <w:r w:rsidRPr="005F0A58">
        <w:rPr>
          <w:rStyle w:val="Heading2Char"/>
          <w:b/>
        </w:rPr>
        <w:t>Evaluation/Grading Policy:</w:t>
      </w:r>
      <w:r w:rsidR="007C22BE" w:rsidRPr="005F0A58">
        <w:rPr>
          <w:rStyle w:val="Heading2Char"/>
          <w:spacing w:val="0"/>
        </w:rPr>
        <w:t xml:space="preserve"> </w:t>
      </w:r>
    </w:p>
    <w:p w14:paraId="631539F3" w14:textId="405D1776" w:rsidR="006956EC" w:rsidRDefault="006956EC" w:rsidP="005F0A58"/>
    <w:p w14:paraId="6B86D125" w14:textId="77777777" w:rsidR="006956EC" w:rsidRPr="00FD015A" w:rsidRDefault="006956EC" w:rsidP="006956EC">
      <w:pPr>
        <w:rPr>
          <w:i/>
        </w:rPr>
      </w:pPr>
      <w:r w:rsidRPr="00FD015A">
        <w:rPr>
          <w:i/>
        </w:rPr>
        <w:t xml:space="preserve">The breakdown </w:t>
      </w:r>
      <w:r w:rsidRPr="00FD015A">
        <w:rPr>
          <w:i/>
          <w:spacing w:val="-2"/>
        </w:rPr>
        <w:t xml:space="preserve">of </w:t>
      </w:r>
      <w:r w:rsidRPr="00FD015A">
        <w:rPr>
          <w:i/>
        </w:rPr>
        <w:t>the course requirements</w:t>
      </w:r>
      <w:r w:rsidRPr="00FD015A">
        <w:rPr>
          <w:i/>
          <w:spacing w:val="-2"/>
        </w:rPr>
        <w:t xml:space="preserve"> </w:t>
      </w:r>
      <w:r w:rsidRPr="00FD015A">
        <w:rPr>
          <w:i/>
        </w:rPr>
        <w:t>is as</w:t>
      </w:r>
      <w:r w:rsidRPr="00FD015A">
        <w:rPr>
          <w:i/>
          <w:spacing w:val="-2"/>
        </w:rPr>
        <w:t xml:space="preserve"> </w:t>
      </w:r>
      <w:r w:rsidRPr="00FD015A">
        <w:rPr>
          <w:i/>
        </w:rPr>
        <w:t>follows:</w:t>
      </w:r>
    </w:p>
    <w:p w14:paraId="39C992E2" w14:textId="0514CCBC" w:rsidR="006956EC" w:rsidRDefault="006956EC" w:rsidP="005F0A58"/>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Caption w:val="Weighted Assignment Scale"/>
        <w:tblDescription w:val="The table provides the percentage weight for each content category required in the course"/>
      </w:tblPr>
      <w:tblGrid>
        <w:gridCol w:w="724"/>
        <w:gridCol w:w="2184"/>
      </w:tblGrid>
      <w:tr w:rsidR="006956EC" w:rsidRPr="00572D16" w14:paraId="2967C097" w14:textId="77777777" w:rsidTr="006956EC">
        <w:trPr>
          <w:trHeight w:hRule="exact" w:val="643"/>
        </w:trPr>
        <w:tc>
          <w:tcPr>
            <w:tcW w:w="724" w:type="dxa"/>
            <w:shd w:val="clear" w:color="auto" w:fill="D9D9D9" w:themeFill="background1" w:themeFillShade="D9"/>
            <w:vAlign w:val="center"/>
          </w:tcPr>
          <w:p w14:paraId="15BA505B" w14:textId="77777777" w:rsidR="006956EC" w:rsidRPr="00572D16" w:rsidRDefault="006956EC" w:rsidP="00E64AAE">
            <w:pPr>
              <w:jc w:val="center"/>
              <w:rPr>
                <w:rFonts w:cstheme="minorHAnsi"/>
                <w:b/>
                <w:bCs/>
                <w:sz w:val="24"/>
              </w:rPr>
            </w:pPr>
            <w:r w:rsidRPr="00572D16">
              <w:rPr>
                <w:rFonts w:cstheme="minorHAnsi"/>
                <w:b/>
                <w:bCs/>
                <w:sz w:val="24"/>
              </w:rPr>
              <w:t>%</w:t>
            </w:r>
          </w:p>
        </w:tc>
        <w:tc>
          <w:tcPr>
            <w:tcW w:w="2184" w:type="dxa"/>
            <w:shd w:val="clear" w:color="auto" w:fill="D9D9D9" w:themeFill="background1" w:themeFillShade="D9"/>
            <w:vAlign w:val="center"/>
          </w:tcPr>
          <w:p w14:paraId="27A96A82" w14:textId="77777777" w:rsidR="006956EC" w:rsidRPr="00572D16" w:rsidRDefault="006956EC" w:rsidP="00E64AAE">
            <w:pPr>
              <w:jc w:val="center"/>
              <w:rPr>
                <w:rFonts w:cstheme="minorHAnsi"/>
                <w:b/>
                <w:bCs/>
                <w:sz w:val="24"/>
              </w:rPr>
            </w:pPr>
            <w:r w:rsidRPr="00572D16">
              <w:rPr>
                <w:rFonts w:cstheme="minorHAnsi"/>
                <w:b/>
                <w:bCs/>
                <w:sz w:val="24"/>
              </w:rPr>
              <w:t>Requirement</w:t>
            </w:r>
          </w:p>
        </w:tc>
      </w:tr>
      <w:tr w:rsidR="006956EC" w:rsidRPr="00572D16" w14:paraId="043DB5A2" w14:textId="77777777" w:rsidTr="006956EC">
        <w:trPr>
          <w:trHeight w:hRule="exact" w:val="784"/>
        </w:trPr>
        <w:tc>
          <w:tcPr>
            <w:tcW w:w="724" w:type="dxa"/>
            <w:vAlign w:val="center"/>
          </w:tcPr>
          <w:p w14:paraId="0C541FA6" w14:textId="073C275B" w:rsidR="006956EC" w:rsidRPr="00572D16" w:rsidRDefault="00572D16" w:rsidP="00947934">
            <w:pPr>
              <w:pStyle w:val="TableParagraph"/>
              <w:spacing w:line="246" w:lineRule="exact"/>
              <w:ind w:left="102"/>
              <w:jc w:val="center"/>
              <w:rPr>
                <w:rFonts w:eastAsia="Times New Roman" w:cstheme="minorHAnsi"/>
              </w:rPr>
            </w:pPr>
            <w:bookmarkStart w:id="0" w:name="_Hlk190265490"/>
            <w:r>
              <w:rPr>
                <w:rFonts w:cstheme="minorHAnsi"/>
              </w:rPr>
              <w:t>30</w:t>
            </w:r>
            <w:r w:rsidR="006956EC" w:rsidRPr="00572D16">
              <w:rPr>
                <w:rFonts w:cstheme="minorHAnsi"/>
              </w:rPr>
              <w:t>%</w:t>
            </w:r>
          </w:p>
        </w:tc>
        <w:tc>
          <w:tcPr>
            <w:tcW w:w="2184" w:type="dxa"/>
            <w:vAlign w:val="center"/>
          </w:tcPr>
          <w:p w14:paraId="213B8A84" w14:textId="653CDCC3" w:rsidR="006956EC" w:rsidRPr="00572D16" w:rsidRDefault="00572D16" w:rsidP="00572D16">
            <w:pPr>
              <w:pStyle w:val="TableParagraph"/>
              <w:spacing w:line="246" w:lineRule="exact"/>
              <w:jc w:val="center"/>
              <w:rPr>
                <w:rFonts w:eastAsia="Times New Roman" w:cstheme="minorHAnsi"/>
              </w:rPr>
            </w:pPr>
            <w:r>
              <w:rPr>
                <w:rFonts w:cstheme="minorHAnsi"/>
                <w:spacing w:val="-1"/>
              </w:rPr>
              <w:t>Online Course Journal</w:t>
            </w:r>
          </w:p>
        </w:tc>
      </w:tr>
      <w:tr w:rsidR="006956EC" w:rsidRPr="00572D16" w14:paraId="2152703F" w14:textId="77777777" w:rsidTr="006956EC">
        <w:trPr>
          <w:trHeight w:hRule="exact" w:val="740"/>
        </w:trPr>
        <w:tc>
          <w:tcPr>
            <w:tcW w:w="724" w:type="dxa"/>
            <w:vAlign w:val="center"/>
          </w:tcPr>
          <w:p w14:paraId="4E6DCCDC" w14:textId="04951D01" w:rsidR="006956EC" w:rsidRPr="00572D16" w:rsidRDefault="00572D16" w:rsidP="00947934">
            <w:pPr>
              <w:pStyle w:val="TableParagraph"/>
              <w:spacing w:line="246" w:lineRule="exact"/>
              <w:ind w:left="102"/>
              <w:jc w:val="center"/>
              <w:rPr>
                <w:rFonts w:eastAsia="Times New Roman" w:cstheme="minorHAnsi"/>
              </w:rPr>
            </w:pPr>
            <w:r>
              <w:rPr>
                <w:rFonts w:cstheme="minorHAnsi"/>
              </w:rPr>
              <w:lastRenderedPageBreak/>
              <w:t>35</w:t>
            </w:r>
            <w:r w:rsidR="006956EC" w:rsidRPr="00572D16">
              <w:rPr>
                <w:rFonts w:cstheme="minorHAnsi"/>
              </w:rPr>
              <w:t>%</w:t>
            </w:r>
          </w:p>
        </w:tc>
        <w:tc>
          <w:tcPr>
            <w:tcW w:w="2184" w:type="dxa"/>
            <w:vAlign w:val="center"/>
          </w:tcPr>
          <w:p w14:paraId="6558F8EC" w14:textId="37A1189D" w:rsidR="006956EC" w:rsidRPr="00572D16" w:rsidRDefault="00572D16" w:rsidP="00947934">
            <w:pPr>
              <w:pStyle w:val="TableParagraph"/>
              <w:spacing w:line="259" w:lineRule="auto"/>
              <w:ind w:left="102" w:right="355"/>
              <w:jc w:val="center"/>
              <w:rPr>
                <w:rFonts w:eastAsia="Times New Roman" w:cstheme="minorHAnsi"/>
              </w:rPr>
            </w:pPr>
            <w:r>
              <w:rPr>
                <w:rFonts w:cstheme="minorHAnsi"/>
                <w:spacing w:val="-1"/>
              </w:rPr>
              <w:t>Quizzes and Tests</w:t>
            </w:r>
          </w:p>
        </w:tc>
      </w:tr>
      <w:tr w:rsidR="006956EC" w:rsidRPr="00572D16" w14:paraId="34EB95C1" w14:textId="77777777" w:rsidTr="006956EC">
        <w:trPr>
          <w:trHeight w:hRule="exact" w:val="740"/>
        </w:trPr>
        <w:tc>
          <w:tcPr>
            <w:tcW w:w="724" w:type="dxa"/>
            <w:vAlign w:val="center"/>
          </w:tcPr>
          <w:p w14:paraId="59413D31" w14:textId="2D2674C0" w:rsidR="006956EC" w:rsidRPr="00572D16" w:rsidRDefault="00572D16" w:rsidP="00947934">
            <w:pPr>
              <w:pStyle w:val="TableParagraph"/>
              <w:spacing w:line="246" w:lineRule="exact"/>
              <w:ind w:left="102"/>
              <w:jc w:val="center"/>
              <w:rPr>
                <w:rFonts w:cstheme="minorHAnsi"/>
              </w:rPr>
            </w:pPr>
            <w:r>
              <w:rPr>
                <w:rFonts w:cstheme="minorHAnsi"/>
              </w:rPr>
              <w:t>10</w:t>
            </w:r>
            <w:r w:rsidR="006956EC" w:rsidRPr="00572D16">
              <w:rPr>
                <w:rFonts w:cstheme="minorHAnsi"/>
              </w:rPr>
              <w:t>%</w:t>
            </w:r>
          </w:p>
        </w:tc>
        <w:tc>
          <w:tcPr>
            <w:tcW w:w="2184" w:type="dxa"/>
            <w:vAlign w:val="center"/>
          </w:tcPr>
          <w:p w14:paraId="36D56E0C" w14:textId="38ADC1C9" w:rsidR="006956EC" w:rsidRPr="00572D16" w:rsidRDefault="00572D16" w:rsidP="00947934">
            <w:pPr>
              <w:pStyle w:val="TableParagraph"/>
              <w:spacing w:line="259" w:lineRule="auto"/>
              <w:ind w:left="102" w:right="355"/>
              <w:jc w:val="center"/>
              <w:rPr>
                <w:rFonts w:cstheme="minorHAnsi"/>
                <w:spacing w:val="-1"/>
              </w:rPr>
            </w:pPr>
            <w:r>
              <w:rPr>
                <w:rFonts w:cstheme="minorHAnsi"/>
                <w:spacing w:val="-1"/>
              </w:rPr>
              <w:t>Final Essay</w:t>
            </w:r>
          </w:p>
        </w:tc>
      </w:tr>
      <w:tr w:rsidR="00572D16" w:rsidRPr="00572D16" w14:paraId="5E4CE849" w14:textId="77777777" w:rsidTr="006956EC">
        <w:trPr>
          <w:trHeight w:hRule="exact" w:val="740"/>
        </w:trPr>
        <w:tc>
          <w:tcPr>
            <w:tcW w:w="724" w:type="dxa"/>
            <w:vAlign w:val="center"/>
          </w:tcPr>
          <w:p w14:paraId="51B52771" w14:textId="6813072F" w:rsidR="00572D16" w:rsidRDefault="00572D16" w:rsidP="00947934">
            <w:pPr>
              <w:pStyle w:val="TableParagraph"/>
              <w:spacing w:line="246" w:lineRule="exact"/>
              <w:ind w:left="102"/>
              <w:jc w:val="center"/>
              <w:rPr>
                <w:rFonts w:cstheme="minorHAnsi"/>
              </w:rPr>
            </w:pPr>
            <w:r>
              <w:rPr>
                <w:rFonts w:cstheme="minorHAnsi"/>
              </w:rPr>
              <w:t>25%</w:t>
            </w:r>
          </w:p>
        </w:tc>
        <w:tc>
          <w:tcPr>
            <w:tcW w:w="2184" w:type="dxa"/>
            <w:vAlign w:val="center"/>
          </w:tcPr>
          <w:p w14:paraId="2DB6F11E" w14:textId="4523FBA8" w:rsidR="00572D16" w:rsidRDefault="00572D16" w:rsidP="00947934">
            <w:pPr>
              <w:pStyle w:val="TableParagraph"/>
              <w:spacing w:line="259" w:lineRule="auto"/>
              <w:ind w:left="102" w:right="355"/>
              <w:jc w:val="center"/>
              <w:rPr>
                <w:rFonts w:cstheme="minorHAnsi"/>
                <w:spacing w:val="-1"/>
              </w:rPr>
            </w:pPr>
            <w:r>
              <w:rPr>
                <w:rFonts w:cstheme="minorHAnsi"/>
                <w:spacing w:val="-1"/>
              </w:rPr>
              <w:t>Graded Discussion Boards</w:t>
            </w:r>
          </w:p>
        </w:tc>
      </w:tr>
      <w:bookmarkEnd w:id="0"/>
    </w:tbl>
    <w:p w14:paraId="1E851E65" w14:textId="77777777" w:rsidR="006956EC" w:rsidRDefault="006956EC" w:rsidP="005F0A58"/>
    <w:p w14:paraId="0D823762" w14:textId="4068ADEF" w:rsidR="006956EC" w:rsidRPr="00FD015A" w:rsidRDefault="006956EC" w:rsidP="006956EC">
      <w:pPr>
        <w:rPr>
          <w:i/>
        </w:rPr>
      </w:pPr>
      <w:r w:rsidRPr="00FD015A">
        <w:rPr>
          <w:i/>
        </w:rPr>
        <w:t>Semester grades will</w:t>
      </w:r>
      <w:r w:rsidRPr="00FD015A">
        <w:rPr>
          <w:i/>
          <w:spacing w:val="1"/>
        </w:rPr>
        <w:t xml:space="preserve"> </w:t>
      </w:r>
      <w:r w:rsidRPr="00FD015A">
        <w:rPr>
          <w:i/>
          <w:spacing w:val="-2"/>
        </w:rPr>
        <w:t>be</w:t>
      </w:r>
      <w:r w:rsidRPr="00FD015A">
        <w:rPr>
          <w:i/>
        </w:rPr>
        <w:t xml:space="preserve"> earned as</w:t>
      </w:r>
      <w:r w:rsidRPr="00FD015A">
        <w:rPr>
          <w:i/>
          <w:spacing w:val="-2"/>
        </w:rPr>
        <w:t xml:space="preserve"> </w:t>
      </w:r>
      <w:r w:rsidRPr="00FD015A">
        <w:rPr>
          <w:i/>
        </w:rPr>
        <w:t>follows</w:t>
      </w:r>
    </w:p>
    <w:p w14:paraId="57935B4E" w14:textId="77777777" w:rsidR="006956EC" w:rsidRPr="000C1E62" w:rsidRDefault="006956EC" w:rsidP="005F0A58">
      <w:pPr>
        <w:rPr>
          <w:noProof/>
        </w:rPr>
      </w:pPr>
    </w:p>
    <w:tbl>
      <w:tblPr>
        <w:tblW w:w="0" w:type="auto"/>
        <w:tblInd w:w="-6" w:type="dxa"/>
        <w:tblLayout w:type="fixed"/>
        <w:tblCellMar>
          <w:left w:w="0" w:type="dxa"/>
          <w:right w:w="0" w:type="dxa"/>
        </w:tblCellMar>
        <w:tblLook w:val="0420" w:firstRow="1" w:lastRow="0" w:firstColumn="0" w:lastColumn="0" w:noHBand="0" w:noVBand="1"/>
        <w:tblCaption w:val="Semester Grade Scale"/>
        <w:tblDescription w:val="The table provides a breakdown of possible percentages in the course along with the associated letter grade a student would earn for each."/>
      </w:tblPr>
      <w:tblGrid>
        <w:gridCol w:w="1894"/>
        <w:gridCol w:w="2249"/>
      </w:tblGrid>
      <w:tr w:rsidR="006956EC" w:rsidRPr="000C1E62" w14:paraId="2E021A7D"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B229BB9" w14:textId="77777777" w:rsidR="006956EC" w:rsidRPr="00E64AAE" w:rsidRDefault="006956EC" w:rsidP="00E64AAE">
            <w:pPr>
              <w:jc w:val="center"/>
              <w:rPr>
                <w:b/>
                <w:bCs/>
                <w:sz w:val="24"/>
              </w:rPr>
            </w:pPr>
            <w:r w:rsidRPr="00E64AAE">
              <w:rPr>
                <w:b/>
                <w:bCs/>
                <w:sz w:val="24"/>
              </w:rPr>
              <w:t>Percentage</w:t>
            </w:r>
          </w:p>
        </w:tc>
        <w:tc>
          <w:tcPr>
            <w:tcW w:w="224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9BCE0A0" w14:textId="77777777" w:rsidR="006956EC" w:rsidRPr="00E64AAE" w:rsidRDefault="006956EC" w:rsidP="00E64AAE">
            <w:pPr>
              <w:jc w:val="center"/>
              <w:rPr>
                <w:b/>
                <w:bCs/>
                <w:sz w:val="24"/>
              </w:rPr>
            </w:pPr>
            <w:r w:rsidRPr="00E64AAE">
              <w:rPr>
                <w:b/>
                <w:bCs/>
                <w:sz w:val="24"/>
              </w:rPr>
              <w:t>Letter Grade</w:t>
            </w:r>
          </w:p>
        </w:tc>
      </w:tr>
      <w:tr w:rsidR="006956EC" w:rsidRPr="000C1E62" w14:paraId="7C0BB27B"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21BF0860"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90%</w:t>
            </w:r>
            <w:r w:rsidRPr="000C1E62">
              <w:rPr>
                <w:rFonts w:ascii="Times New Roman" w:hAnsi="Times New Roman" w:cs="Times New Roman"/>
                <w:spacing w:val="1"/>
              </w:rPr>
              <w:t xml:space="preserve"> </w:t>
            </w:r>
            <w:r w:rsidRPr="000C1E62">
              <w:rPr>
                <w:rFonts w:ascii="Times New Roman" w:hAnsi="Times New Roman" w:cs="Times New Roman"/>
                <w:spacing w:val="-1"/>
              </w:rPr>
              <w:t>and</w:t>
            </w:r>
            <w:r w:rsidRPr="000C1E62">
              <w:rPr>
                <w:rFonts w:ascii="Times New Roman" w:hAnsi="Times New Roman" w:cs="Times New Roman"/>
              </w:rPr>
              <w:t xml:space="preserve"> </w:t>
            </w:r>
            <w:r w:rsidRPr="000C1E62">
              <w:rPr>
                <w:rFonts w:ascii="Times New Roman" w:hAnsi="Times New Roman" w:cs="Times New Roman"/>
                <w:spacing w:val="-1"/>
              </w:rPr>
              <w:t>above</w:t>
            </w:r>
          </w:p>
        </w:tc>
        <w:tc>
          <w:tcPr>
            <w:tcW w:w="2249" w:type="dxa"/>
            <w:tcBorders>
              <w:top w:val="single" w:sz="5" w:space="0" w:color="000000"/>
              <w:left w:val="single" w:sz="5" w:space="0" w:color="000000"/>
              <w:bottom w:val="single" w:sz="5" w:space="0" w:color="000000"/>
              <w:right w:val="single" w:sz="5" w:space="0" w:color="000000"/>
            </w:tcBorders>
            <w:vAlign w:val="center"/>
          </w:tcPr>
          <w:p w14:paraId="38B111FC"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A</w:t>
            </w:r>
          </w:p>
        </w:tc>
      </w:tr>
      <w:tr w:rsidR="006956EC" w:rsidRPr="000C1E62" w14:paraId="500976B9"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67CB12E4"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eastAsia="Times New Roman" w:hAnsi="Times New Roman" w:cs="Times New Roman"/>
              </w:rPr>
              <w:t xml:space="preserve">80 </w:t>
            </w:r>
            <w:r w:rsidRPr="000C1E62">
              <w:rPr>
                <w:rFonts w:ascii="Times New Roman" w:eastAsia="Times New Roman" w:hAnsi="Times New Roman" w:cs="Times New Roman"/>
                <w:spacing w:val="-1"/>
              </w:rPr>
              <w:t>%–89%</w:t>
            </w:r>
          </w:p>
        </w:tc>
        <w:tc>
          <w:tcPr>
            <w:tcW w:w="2249" w:type="dxa"/>
            <w:tcBorders>
              <w:top w:val="single" w:sz="5" w:space="0" w:color="000000"/>
              <w:left w:val="single" w:sz="5" w:space="0" w:color="000000"/>
              <w:bottom w:val="single" w:sz="5" w:space="0" w:color="000000"/>
              <w:right w:val="single" w:sz="5" w:space="0" w:color="000000"/>
            </w:tcBorders>
            <w:vAlign w:val="center"/>
          </w:tcPr>
          <w:p w14:paraId="74A0988E"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B</w:t>
            </w:r>
          </w:p>
        </w:tc>
      </w:tr>
      <w:tr w:rsidR="006956EC" w:rsidRPr="000C1E62" w14:paraId="6B2B75CA"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161C69DB"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eastAsia="Times New Roman" w:hAnsi="Times New Roman" w:cs="Times New Roman"/>
              </w:rPr>
              <w:t xml:space="preserve">70 </w:t>
            </w:r>
            <w:r w:rsidRPr="000C1E62">
              <w:rPr>
                <w:rFonts w:ascii="Times New Roman" w:eastAsia="Times New Roman" w:hAnsi="Times New Roman" w:cs="Times New Roman"/>
                <w:spacing w:val="-1"/>
              </w:rPr>
              <w:t>%–79%</w:t>
            </w:r>
          </w:p>
        </w:tc>
        <w:tc>
          <w:tcPr>
            <w:tcW w:w="2249" w:type="dxa"/>
            <w:tcBorders>
              <w:top w:val="single" w:sz="5" w:space="0" w:color="000000"/>
              <w:left w:val="single" w:sz="5" w:space="0" w:color="000000"/>
              <w:bottom w:val="single" w:sz="5" w:space="0" w:color="000000"/>
              <w:right w:val="single" w:sz="5" w:space="0" w:color="000000"/>
            </w:tcBorders>
            <w:vAlign w:val="center"/>
          </w:tcPr>
          <w:p w14:paraId="5B15B772"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C</w:t>
            </w:r>
          </w:p>
        </w:tc>
      </w:tr>
      <w:tr w:rsidR="006956EC" w:rsidRPr="000C1E62" w14:paraId="7484562B"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7D52BD5E" w14:textId="77777777" w:rsidR="006956EC" w:rsidRPr="000C1E62" w:rsidRDefault="006956EC" w:rsidP="00947934">
            <w:pPr>
              <w:pStyle w:val="TableParagraph"/>
              <w:spacing w:line="248" w:lineRule="exact"/>
              <w:ind w:left="102"/>
              <w:jc w:val="center"/>
              <w:rPr>
                <w:rFonts w:ascii="Times New Roman" w:eastAsia="Times New Roman" w:hAnsi="Times New Roman" w:cs="Times New Roman"/>
              </w:rPr>
            </w:pPr>
            <w:r w:rsidRPr="000C1E62">
              <w:rPr>
                <w:rFonts w:ascii="Times New Roman" w:eastAsia="Times New Roman" w:hAnsi="Times New Roman" w:cs="Times New Roman"/>
              </w:rPr>
              <w:t>60%–69</w:t>
            </w:r>
            <w:r w:rsidRPr="000C1E62">
              <w:rPr>
                <w:rFonts w:ascii="Times New Roman" w:eastAsia="Times New Roman" w:hAnsi="Times New Roman" w:cs="Times New Roman"/>
                <w:spacing w:val="-3"/>
              </w:rPr>
              <w:t xml:space="preserve"> </w:t>
            </w:r>
            <w:r w:rsidRPr="000C1E62">
              <w:rPr>
                <w:rFonts w:ascii="Times New Roman" w:eastAsia="Times New Roman" w:hAnsi="Times New Roman" w:cs="Times New Roman"/>
              </w:rPr>
              <w:t>%</w:t>
            </w:r>
          </w:p>
        </w:tc>
        <w:tc>
          <w:tcPr>
            <w:tcW w:w="2249" w:type="dxa"/>
            <w:tcBorders>
              <w:top w:val="single" w:sz="5" w:space="0" w:color="000000"/>
              <w:left w:val="single" w:sz="5" w:space="0" w:color="000000"/>
              <w:bottom w:val="single" w:sz="5" w:space="0" w:color="000000"/>
              <w:right w:val="single" w:sz="5" w:space="0" w:color="000000"/>
            </w:tcBorders>
            <w:vAlign w:val="center"/>
          </w:tcPr>
          <w:p w14:paraId="6A37AA12" w14:textId="77777777" w:rsidR="006956EC" w:rsidRPr="000C1E62" w:rsidRDefault="006956EC" w:rsidP="00947934">
            <w:pPr>
              <w:pStyle w:val="TableParagraph"/>
              <w:spacing w:line="248" w:lineRule="exact"/>
              <w:ind w:left="102"/>
              <w:jc w:val="center"/>
              <w:rPr>
                <w:rFonts w:ascii="Times New Roman" w:eastAsia="Times New Roman" w:hAnsi="Times New Roman" w:cs="Times New Roman"/>
              </w:rPr>
            </w:pPr>
            <w:r w:rsidRPr="000C1E62">
              <w:rPr>
                <w:rFonts w:ascii="Times New Roman" w:hAnsi="Times New Roman" w:cs="Times New Roman"/>
              </w:rPr>
              <w:t>D</w:t>
            </w:r>
          </w:p>
        </w:tc>
      </w:tr>
      <w:tr w:rsidR="006956EC" w:rsidRPr="000C1E62" w14:paraId="76F7E052"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13EAA377"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59.9%</w:t>
            </w:r>
            <w:r w:rsidRPr="000C1E62">
              <w:rPr>
                <w:rFonts w:ascii="Times New Roman" w:hAnsi="Times New Roman" w:cs="Times New Roman"/>
                <w:spacing w:val="-2"/>
              </w:rPr>
              <w:t xml:space="preserve"> </w:t>
            </w:r>
            <w:r w:rsidRPr="000C1E62">
              <w:rPr>
                <w:rFonts w:ascii="Times New Roman" w:hAnsi="Times New Roman" w:cs="Times New Roman"/>
              </w:rPr>
              <w:t xml:space="preserve">and </w:t>
            </w:r>
            <w:r w:rsidRPr="000C1E62">
              <w:rPr>
                <w:rFonts w:ascii="Times New Roman" w:hAnsi="Times New Roman" w:cs="Times New Roman"/>
                <w:spacing w:val="-1"/>
              </w:rPr>
              <w:t>below</w:t>
            </w:r>
          </w:p>
        </w:tc>
        <w:tc>
          <w:tcPr>
            <w:tcW w:w="2249" w:type="dxa"/>
            <w:tcBorders>
              <w:top w:val="single" w:sz="5" w:space="0" w:color="000000"/>
              <w:left w:val="single" w:sz="5" w:space="0" w:color="000000"/>
              <w:bottom w:val="single" w:sz="5" w:space="0" w:color="000000"/>
              <w:right w:val="single" w:sz="5" w:space="0" w:color="000000"/>
            </w:tcBorders>
            <w:vAlign w:val="center"/>
          </w:tcPr>
          <w:p w14:paraId="2B8DB8D0"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F</w:t>
            </w:r>
          </w:p>
        </w:tc>
      </w:tr>
    </w:tbl>
    <w:p w14:paraId="09FEF99A" w14:textId="2E126B4F" w:rsidR="006956EC" w:rsidRDefault="006956EC" w:rsidP="005F0A58"/>
    <w:p w14:paraId="6E47EC4A" w14:textId="318CC6AF" w:rsidR="00E53C66" w:rsidRPr="006F7317" w:rsidRDefault="006F7317" w:rsidP="006F7317">
      <w:pPr>
        <w:rPr>
          <w:bCs/>
        </w:rPr>
      </w:pPr>
      <w:r>
        <w:rPr>
          <w:bCs/>
        </w:rPr>
        <w:t>Using the Normal Style text insert full detailed grading policies</w:t>
      </w:r>
    </w:p>
    <w:p w14:paraId="5840B88F" w14:textId="77777777" w:rsidR="00E53C66" w:rsidRPr="006956EC" w:rsidRDefault="00E53C66" w:rsidP="00E53C66">
      <w:pPr>
        <w:spacing w:before="11"/>
        <w:rPr>
          <w:rFonts w:ascii="Times New Roman" w:eastAsia="Cambria" w:hAnsi="Times New Roman" w:cs="Times New Roman"/>
          <w:sz w:val="23"/>
          <w:szCs w:val="23"/>
        </w:rPr>
      </w:pPr>
    </w:p>
    <w:p w14:paraId="45F53285" w14:textId="548B548B" w:rsidR="002939BA" w:rsidRPr="005F0A58" w:rsidRDefault="002939BA" w:rsidP="005F0A58">
      <w:pPr>
        <w:pStyle w:val="Heading2"/>
        <w:rPr>
          <w:rStyle w:val="Heading2Char"/>
          <w:spacing w:val="0"/>
        </w:rPr>
      </w:pPr>
      <w:r w:rsidRPr="005F0A58">
        <w:rPr>
          <w:rStyle w:val="Heading2Char"/>
          <w:b/>
        </w:rPr>
        <w:t>Required Instructional Materials</w:t>
      </w:r>
      <w:r w:rsidR="006456B9" w:rsidRPr="005F0A58">
        <w:rPr>
          <w:rStyle w:val="Heading2Char"/>
          <w:b/>
        </w:rPr>
        <w:t>:</w:t>
      </w:r>
      <w:r w:rsidR="00777592" w:rsidRPr="005F0A58">
        <w:rPr>
          <w:rStyle w:val="Heading2Char"/>
          <w:spacing w:val="0"/>
        </w:rPr>
        <w:t xml:space="preserve"> </w:t>
      </w:r>
    </w:p>
    <w:p w14:paraId="18D0FD3D" w14:textId="6091D85F" w:rsidR="001F7559" w:rsidRDefault="00572D16" w:rsidP="005F0A58">
      <w:r w:rsidRPr="00572D16">
        <w:t>All readings are available on Blackboard in .pdf format.</w:t>
      </w:r>
    </w:p>
    <w:p w14:paraId="1FC2A949" w14:textId="77777777" w:rsidR="00572D16" w:rsidRPr="002E21E3" w:rsidRDefault="00572D16" w:rsidP="005F0A58">
      <w:pPr>
        <w:rPr>
          <w:rFonts w:ascii="Times New Roman" w:eastAsia="Cambria" w:hAnsi="Times New Roman" w:cs="Times New Roman"/>
          <w:b/>
          <w:bCs/>
          <w:sz w:val="24"/>
          <w:szCs w:val="24"/>
        </w:rPr>
      </w:pPr>
    </w:p>
    <w:p w14:paraId="58CCE996" w14:textId="5485B1BD" w:rsidR="00777592" w:rsidRPr="005F0A58" w:rsidRDefault="00777592" w:rsidP="005F0A58">
      <w:pPr>
        <w:pStyle w:val="Heading2"/>
        <w:rPr>
          <w:rStyle w:val="Heading2Char"/>
        </w:rPr>
      </w:pPr>
      <w:r w:rsidRPr="005F0A58">
        <w:rPr>
          <w:rStyle w:val="Heading2Char"/>
          <w:b/>
        </w:rPr>
        <w:t>Minimum Technology Requirements:</w:t>
      </w:r>
    </w:p>
    <w:p w14:paraId="4829FDC0" w14:textId="0C80159E" w:rsidR="001F7559" w:rsidRDefault="00572D16" w:rsidP="005F0A58">
      <w:r w:rsidRPr="00572D16">
        <w:t>All students must have access to a computer, internet, and Blackboard, and should be comfortable using Blackboard for all course materials.</w:t>
      </w:r>
    </w:p>
    <w:p w14:paraId="69FE714D" w14:textId="77777777" w:rsidR="00572D16" w:rsidRPr="00E672CE" w:rsidRDefault="00572D16" w:rsidP="005F0A58">
      <w:pPr>
        <w:rPr>
          <w:rFonts w:ascii="Times New Roman" w:eastAsia="Cambria" w:hAnsi="Times New Roman" w:cs="Times New Roman"/>
          <w:sz w:val="24"/>
          <w:szCs w:val="24"/>
        </w:rPr>
      </w:pPr>
    </w:p>
    <w:p w14:paraId="0DF89BED" w14:textId="62FD8198" w:rsidR="00777592" w:rsidRPr="005F0A58" w:rsidRDefault="002939BA" w:rsidP="005F0A58">
      <w:pPr>
        <w:pStyle w:val="Heading2"/>
        <w:rPr>
          <w:rStyle w:val="Heading2Char"/>
        </w:rPr>
      </w:pPr>
      <w:r w:rsidRPr="005F0A58">
        <w:rPr>
          <w:rStyle w:val="Heading2Char"/>
          <w:b/>
        </w:rPr>
        <w:t>Required Computer Literacy Skills:</w:t>
      </w:r>
      <w:r w:rsidR="00777592" w:rsidRPr="005F0A58">
        <w:rPr>
          <w:rStyle w:val="Heading2Char"/>
        </w:rPr>
        <w:t xml:space="preserve"> </w:t>
      </w:r>
    </w:p>
    <w:p w14:paraId="3261A253" w14:textId="5AFEAF8A" w:rsidR="00E672CE" w:rsidRPr="00E672CE" w:rsidRDefault="00572D16" w:rsidP="005F0A58">
      <w:r>
        <w:rPr>
          <w:rFonts w:cs="Times New Roman"/>
          <w:spacing w:val="-1"/>
        </w:rPr>
        <w:t>B</w:t>
      </w:r>
      <w:r w:rsidRPr="00D84780">
        <w:rPr>
          <w:rFonts w:cs="Times New Roman"/>
          <w:spacing w:val="-1"/>
        </w:rPr>
        <w:t>asic proficiency with Blackboard</w:t>
      </w:r>
    </w:p>
    <w:p w14:paraId="1582792A" w14:textId="77777777" w:rsidR="002939BA" w:rsidRPr="00E672CE" w:rsidRDefault="002939BA" w:rsidP="005F0A58">
      <w:pPr>
        <w:rPr>
          <w:rFonts w:ascii="Times New Roman" w:hAnsi="Times New Roman" w:cs="Times New Roman"/>
          <w:spacing w:val="-1"/>
        </w:rPr>
      </w:pPr>
    </w:p>
    <w:p w14:paraId="78B92B9B" w14:textId="77777777" w:rsidR="00E672CE" w:rsidRPr="005F0A58" w:rsidRDefault="002939BA" w:rsidP="005F0A58">
      <w:pPr>
        <w:pStyle w:val="Heading2"/>
        <w:rPr>
          <w:rStyle w:val="Heading2Char"/>
          <w:spacing w:val="0"/>
        </w:rPr>
      </w:pPr>
      <w:r w:rsidRPr="005F0A58">
        <w:rPr>
          <w:rStyle w:val="Heading2Char"/>
          <w:b/>
        </w:rPr>
        <w:t>Course Structure and Overview</w:t>
      </w:r>
      <w:r w:rsidR="006456B9" w:rsidRPr="005F0A58">
        <w:rPr>
          <w:rStyle w:val="Heading2Char"/>
          <w:b/>
        </w:rPr>
        <w:t>:</w:t>
      </w:r>
      <w:r w:rsidR="00777592" w:rsidRPr="005F0A58">
        <w:rPr>
          <w:rStyle w:val="Heading2Char"/>
          <w:spacing w:val="0"/>
        </w:rPr>
        <w:t xml:space="preserve"> </w:t>
      </w:r>
    </w:p>
    <w:tbl>
      <w:tblPr>
        <w:tblW w:w="0" w:type="auto"/>
        <w:tblCellSpacing w:w="0" w:type="dxa"/>
        <w:tblInd w:w="715" w:type="dxa"/>
        <w:tblCellMar>
          <w:left w:w="0" w:type="dxa"/>
          <w:right w:w="0" w:type="dxa"/>
        </w:tblCellMar>
        <w:tblLook w:val="04A0" w:firstRow="1" w:lastRow="0" w:firstColumn="1" w:lastColumn="0" w:noHBand="0" w:noVBand="1"/>
      </w:tblPr>
      <w:tblGrid>
        <w:gridCol w:w="6665"/>
        <w:gridCol w:w="1185"/>
      </w:tblGrid>
      <w:tr w:rsidR="00572D16" w:rsidRPr="00572D16" w14:paraId="1BA9C767" w14:textId="77777777" w:rsidTr="00DE113B">
        <w:trPr>
          <w:tblCellSpacing w:w="0" w:type="dxa"/>
        </w:trPr>
        <w:tc>
          <w:tcPr>
            <w:tcW w:w="6665" w:type="dxa"/>
            <w:hideMark/>
          </w:tcPr>
          <w:p w14:paraId="1A96F768" w14:textId="46B8ACAD" w:rsidR="00572D16" w:rsidRPr="00572D16" w:rsidRDefault="00572D16" w:rsidP="00572D16">
            <w:pPr>
              <w:pStyle w:val="Heading1"/>
              <w:ind w:left="0"/>
              <w:jc w:val="center"/>
              <w:rPr>
                <w:rFonts w:asciiTheme="minorHAnsi" w:hAnsiTheme="minorHAnsi" w:cstheme="minorHAnsi"/>
              </w:rPr>
            </w:pPr>
            <w:r w:rsidRPr="00572D16">
              <w:rPr>
                <w:rFonts w:asciiTheme="minorHAnsi" w:hAnsiTheme="minorHAnsi" w:cstheme="minorHAnsi"/>
              </w:rPr>
              <w:t>Module:</w:t>
            </w:r>
          </w:p>
        </w:tc>
        <w:tc>
          <w:tcPr>
            <w:tcW w:w="1185" w:type="dxa"/>
            <w:hideMark/>
          </w:tcPr>
          <w:p w14:paraId="460A7EA8" w14:textId="77777777" w:rsidR="00572D16" w:rsidRPr="00572D16" w:rsidRDefault="00572D16" w:rsidP="00572D16">
            <w:pPr>
              <w:pStyle w:val="Heading1"/>
              <w:ind w:left="0"/>
              <w:jc w:val="center"/>
              <w:rPr>
                <w:rFonts w:asciiTheme="minorHAnsi" w:hAnsiTheme="minorHAnsi" w:cstheme="minorHAnsi"/>
              </w:rPr>
            </w:pPr>
            <w:r w:rsidRPr="00572D16">
              <w:rPr>
                <w:rFonts w:asciiTheme="minorHAnsi" w:hAnsiTheme="minorHAnsi" w:cstheme="minorHAnsi"/>
              </w:rPr>
              <w:t>Points</w:t>
            </w:r>
          </w:p>
        </w:tc>
      </w:tr>
      <w:tr w:rsidR="00572D16" w:rsidRPr="00572D16" w14:paraId="16E4DFD3" w14:textId="77777777" w:rsidTr="00DE113B">
        <w:trPr>
          <w:tblCellSpacing w:w="0" w:type="dxa"/>
        </w:trPr>
        <w:tc>
          <w:tcPr>
            <w:tcW w:w="6665" w:type="dxa"/>
            <w:hideMark/>
          </w:tcPr>
          <w:p w14:paraId="5B53821F"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0:</w:t>
            </w:r>
          </w:p>
        </w:tc>
        <w:tc>
          <w:tcPr>
            <w:tcW w:w="1185" w:type="dxa"/>
            <w:hideMark/>
          </w:tcPr>
          <w:p w14:paraId="67969527"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60BA3D6D" w14:textId="77777777" w:rsidTr="00DE113B">
        <w:trPr>
          <w:tblCellSpacing w:w="0" w:type="dxa"/>
        </w:trPr>
        <w:tc>
          <w:tcPr>
            <w:tcW w:w="6665" w:type="dxa"/>
            <w:hideMark/>
          </w:tcPr>
          <w:p w14:paraId="656B4F48"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Course Introductions</w:t>
            </w:r>
          </w:p>
        </w:tc>
        <w:tc>
          <w:tcPr>
            <w:tcW w:w="1185" w:type="dxa"/>
            <w:hideMark/>
          </w:tcPr>
          <w:p w14:paraId="441E7D50"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45BCA81C" w14:textId="77777777" w:rsidTr="00DE113B">
        <w:trPr>
          <w:tblCellSpacing w:w="0" w:type="dxa"/>
        </w:trPr>
        <w:tc>
          <w:tcPr>
            <w:tcW w:w="6665" w:type="dxa"/>
            <w:hideMark/>
          </w:tcPr>
          <w:p w14:paraId="63D376DB"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4E4B9C6C"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756D3D5F" w14:textId="77777777" w:rsidTr="00DE113B">
        <w:trPr>
          <w:tblCellSpacing w:w="0" w:type="dxa"/>
        </w:trPr>
        <w:tc>
          <w:tcPr>
            <w:tcW w:w="6665" w:type="dxa"/>
            <w:hideMark/>
          </w:tcPr>
          <w:p w14:paraId="718A21F2"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1:</w:t>
            </w:r>
          </w:p>
        </w:tc>
        <w:tc>
          <w:tcPr>
            <w:tcW w:w="1185" w:type="dxa"/>
            <w:hideMark/>
          </w:tcPr>
          <w:p w14:paraId="086A69E5"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3A9DAC1C" w14:textId="77777777" w:rsidTr="00DE113B">
        <w:trPr>
          <w:tblCellSpacing w:w="0" w:type="dxa"/>
        </w:trPr>
        <w:tc>
          <w:tcPr>
            <w:tcW w:w="6665" w:type="dxa"/>
            <w:hideMark/>
          </w:tcPr>
          <w:p w14:paraId="7AD854C7"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#1</w:t>
            </w:r>
          </w:p>
        </w:tc>
        <w:tc>
          <w:tcPr>
            <w:tcW w:w="1185" w:type="dxa"/>
            <w:hideMark/>
          </w:tcPr>
          <w:p w14:paraId="2936E937"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5F3858DB" w14:textId="77777777" w:rsidTr="00DE113B">
        <w:trPr>
          <w:tblCellSpacing w:w="0" w:type="dxa"/>
        </w:trPr>
        <w:tc>
          <w:tcPr>
            <w:tcW w:w="6665" w:type="dxa"/>
            <w:hideMark/>
          </w:tcPr>
          <w:p w14:paraId="4DE092CD"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Pleasure and the Good</w:t>
            </w:r>
          </w:p>
        </w:tc>
        <w:tc>
          <w:tcPr>
            <w:tcW w:w="1185" w:type="dxa"/>
            <w:hideMark/>
          </w:tcPr>
          <w:p w14:paraId="50621E7C"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3CA58794" w14:textId="77777777" w:rsidTr="00DE113B">
        <w:trPr>
          <w:tblCellSpacing w:w="0" w:type="dxa"/>
        </w:trPr>
        <w:tc>
          <w:tcPr>
            <w:tcW w:w="6665" w:type="dxa"/>
            <w:hideMark/>
          </w:tcPr>
          <w:p w14:paraId="0FB5B349"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7E7DD6C7"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633E4278" w14:textId="77777777" w:rsidTr="00DE113B">
        <w:trPr>
          <w:tblCellSpacing w:w="0" w:type="dxa"/>
        </w:trPr>
        <w:tc>
          <w:tcPr>
            <w:tcW w:w="6665" w:type="dxa"/>
            <w:hideMark/>
          </w:tcPr>
          <w:p w14:paraId="354F1933"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2:</w:t>
            </w:r>
          </w:p>
        </w:tc>
        <w:tc>
          <w:tcPr>
            <w:tcW w:w="1185" w:type="dxa"/>
            <w:hideMark/>
          </w:tcPr>
          <w:p w14:paraId="627FFDF3"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0E0DFA5B" w14:textId="77777777" w:rsidTr="00DE113B">
        <w:trPr>
          <w:tblCellSpacing w:w="0" w:type="dxa"/>
        </w:trPr>
        <w:tc>
          <w:tcPr>
            <w:tcW w:w="6665" w:type="dxa"/>
            <w:hideMark/>
          </w:tcPr>
          <w:p w14:paraId="6688E4B6"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#2</w:t>
            </w:r>
          </w:p>
        </w:tc>
        <w:tc>
          <w:tcPr>
            <w:tcW w:w="1185" w:type="dxa"/>
            <w:hideMark/>
          </w:tcPr>
          <w:p w14:paraId="1D52D6FA"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3F1048AC" w14:textId="77777777" w:rsidTr="00DE113B">
        <w:trPr>
          <w:tblCellSpacing w:w="0" w:type="dxa"/>
        </w:trPr>
        <w:tc>
          <w:tcPr>
            <w:tcW w:w="6665" w:type="dxa"/>
            <w:hideMark/>
          </w:tcPr>
          <w:p w14:paraId="494A3E1D"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On Moral Obligations</w:t>
            </w:r>
          </w:p>
        </w:tc>
        <w:tc>
          <w:tcPr>
            <w:tcW w:w="1185" w:type="dxa"/>
            <w:hideMark/>
          </w:tcPr>
          <w:p w14:paraId="1B69A5F4"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66B01150" w14:textId="77777777" w:rsidTr="00DE113B">
        <w:trPr>
          <w:tblCellSpacing w:w="0" w:type="dxa"/>
        </w:trPr>
        <w:tc>
          <w:tcPr>
            <w:tcW w:w="6665" w:type="dxa"/>
            <w:hideMark/>
          </w:tcPr>
          <w:p w14:paraId="6EC0CFD0"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47857A42"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4B9F22B5" w14:textId="77777777" w:rsidTr="00DE113B">
        <w:trPr>
          <w:tblCellSpacing w:w="0" w:type="dxa"/>
        </w:trPr>
        <w:tc>
          <w:tcPr>
            <w:tcW w:w="6665" w:type="dxa"/>
            <w:hideMark/>
          </w:tcPr>
          <w:p w14:paraId="0B951404"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3:</w:t>
            </w:r>
          </w:p>
        </w:tc>
        <w:tc>
          <w:tcPr>
            <w:tcW w:w="1185" w:type="dxa"/>
            <w:hideMark/>
          </w:tcPr>
          <w:p w14:paraId="7B3216BC"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49545306" w14:textId="77777777" w:rsidTr="00DE113B">
        <w:trPr>
          <w:tblCellSpacing w:w="0" w:type="dxa"/>
        </w:trPr>
        <w:tc>
          <w:tcPr>
            <w:tcW w:w="6665" w:type="dxa"/>
            <w:hideMark/>
          </w:tcPr>
          <w:p w14:paraId="33034FB3"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#3</w:t>
            </w:r>
          </w:p>
        </w:tc>
        <w:tc>
          <w:tcPr>
            <w:tcW w:w="1185" w:type="dxa"/>
            <w:hideMark/>
          </w:tcPr>
          <w:p w14:paraId="4842E4E7"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74D2D0DF" w14:textId="77777777" w:rsidTr="00DE113B">
        <w:trPr>
          <w:tblCellSpacing w:w="0" w:type="dxa"/>
        </w:trPr>
        <w:tc>
          <w:tcPr>
            <w:tcW w:w="6665" w:type="dxa"/>
            <w:hideMark/>
          </w:tcPr>
          <w:p w14:paraId="4301F69B"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lastRenderedPageBreak/>
              <w:t>Graded Discussion: What Is Happiness?</w:t>
            </w:r>
          </w:p>
        </w:tc>
        <w:tc>
          <w:tcPr>
            <w:tcW w:w="1185" w:type="dxa"/>
            <w:hideMark/>
          </w:tcPr>
          <w:p w14:paraId="68D2AA0E"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29E595B7" w14:textId="77777777" w:rsidTr="00DE113B">
        <w:trPr>
          <w:tblCellSpacing w:w="0" w:type="dxa"/>
        </w:trPr>
        <w:tc>
          <w:tcPr>
            <w:tcW w:w="6665" w:type="dxa"/>
            <w:hideMark/>
          </w:tcPr>
          <w:p w14:paraId="56A3E988"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452EA7BB"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430B185F" w14:textId="77777777" w:rsidTr="00DE113B">
        <w:trPr>
          <w:tblCellSpacing w:w="0" w:type="dxa"/>
        </w:trPr>
        <w:tc>
          <w:tcPr>
            <w:tcW w:w="6665" w:type="dxa"/>
            <w:hideMark/>
          </w:tcPr>
          <w:p w14:paraId="67AD4CB8"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4:</w:t>
            </w:r>
          </w:p>
        </w:tc>
        <w:tc>
          <w:tcPr>
            <w:tcW w:w="1185" w:type="dxa"/>
            <w:hideMark/>
          </w:tcPr>
          <w:p w14:paraId="06CB5F13"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1F90D82C" w14:textId="77777777" w:rsidTr="00DE113B">
        <w:trPr>
          <w:tblCellSpacing w:w="0" w:type="dxa"/>
        </w:trPr>
        <w:tc>
          <w:tcPr>
            <w:tcW w:w="6665" w:type="dxa"/>
            <w:hideMark/>
          </w:tcPr>
          <w:p w14:paraId="1BB2BE65"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#4</w:t>
            </w:r>
          </w:p>
        </w:tc>
        <w:tc>
          <w:tcPr>
            <w:tcW w:w="1185" w:type="dxa"/>
            <w:hideMark/>
          </w:tcPr>
          <w:p w14:paraId="0E20E8D4"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703E002A" w14:textId="77777777" w:rsidTr="00DE113B">
        <w:trPr>
          <w:tblCellSpacing w:w="0" w:type="dxa"/>
        </w:trPr>
        <w:tc>
          <w:tcPr>
            <w:tcW w:w="6665" w:type="dxa"/>
            <w:hideMark/>
          </w:tcPr>
          <w:p w14:paraId="12C1CA95"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Happiness vs Pleasure</w:t>
            </w:r>
          </w:p>
        </w:tc>
        <w:tc>
          <w:tcPr>
            <w:tcW w:w="1185" w:type="dxa"/>
            <w:hideMark/>
          </w:tcPr>
          <w:p w14:paraId="2C706E23"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07849F91" w14:textId="77777777" w:rsidTr="00DE113B">
        <w:trPr>
          <w:tblCellSpacing w:w="0" w:type="dxa"/>
        </w:trPr>
        <w:tc>
          <w:tcPr>
            <w:tcW w:w="6665" w:type="dxa"/>
            <w:hideMark/>
          </w:tcPr>
          <w:p w14:paraId="15994817"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30960D2F"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5334E2DB" w14:textId="77777777" w:rsidTr="00DE113B">
        <w:trPr>
          <w:tblCellSpacing w:w="0" w:type="dxa"/>
        </w:trPr>
        <w:tc>
          <w:tcPr>
            <w:tcW w:w="6665" w:type="dxa"/>
            <w:hideMark/>
          </w:tcPr>
          <w:p w14:paraId="05EA28D7"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5:</w:t>
            </w:r>
          </w:p>
        </w:tc>
        <w:tc>
          <w:tcPr>
            <w:tcW w:w="1185" w:type="dxa"/>
            <w:hideMark/>
          </w:tcPr>
          <w:p w14:paraId="7F9005A1"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56897264" w14:textId="77777777" w:rsidTr="00DE113B">
        <w:trPr>
          <w:tblCellSpacing w:w="0" w:type="dxa"/>
        </w:trPr>
        <w:tc>
          <w:tcPr>
            <w:tcW w:w="6665" w:type="dxa"/>
            <w:hideMark/>
          </w:tcPr>
          <w:p w14:paraId="2EEFD595"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What Is Justice?</w:t>
            </w:r>
          </w:p>
        </w:tc>
        <w:tc>
          <w:tcPr>
            <w:tcW w:w="1185" w:type="dxa"/>
            <w:hideMark/>
          </w:tcPr>
          <w:p w14:paraId="05563059"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0FC57FE8" w14:textId="77777777" w:rsidTr="00DE113B">
        <w:trPr>
          <w:tblCellSpacing w:w="0" w:type="dxa"/>
        </w:trPr>
        <w:tc>
          <w:tcPr>
            <w:tcW w:w="6665" w:type="dxa"/>
            <w:hideMark/>
          </w:tcPr>
          <w:p w14:paraId="71F638AC"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412050B8"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681DAF82" w14:textId="77777777" w:rsidTr="00DE113B">
        <w:trPr>
          <w:tblCellSpacing w:w="0" w:type="dxa"/>
        </w:trPr>
        <w:tc>
          <w:tcPr>
            <w:tcW w:w="6665" w:type="dxa"/>
            <w:hideMark/>
          </w:tcPr>
          <w:p w14:paraId="26C8B1B0"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6:</w:t>
            </w:r>
          </w:p>
        </w:tc>
        <w:tc>
          <w:tcPr>
            <w:tcW w:w="1185" w:type="dxa"/>
            <w:hideMark/>
          </w:tcPr>
          <w:p w14:paraId="747FDBBC"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25D0975D" w14:textId="77777777" w:rsidTr="00DE113B">
        <w:trPr>
          <w:tblCellSpacing w:w="0" w:type="dxa"/>
        </w:trPr>
        <w:tc>
          <w:tcPr>
            <w:tcW w:w="6665" w:type="dxa"/>
            <w:hideMark/>
          </w:tcPr>
          <w:p w14:paraId="55E303F0"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#5</w:t>
            </w:r>
          </w:p>
        </w:tc>
        <w:tc>
          <w:tcPr>
            <w:tcW w:w="1185" w:type="dxa"/>
            <w:hideMark/>
          </w:tcPr>
          <w:p w14:paraId="02522E8D"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3B4447D2" w14:textId="77777777" w:rsidTr="00DE113B">
        <w:trPr>
          <w:tblCellSpacing w:w="0" w:type="dxa"/>
        </w:trPr>
        <w:tc>
          <w:tcPr>
            <w:tcW w:w="6665" w:type="dxa"/>
            <w:hideMark/>
          </w:tcPr>
          <w:p w14:paraId="4E4B9C57"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Friendship</w:t>
            </w:r>
          </w:p>
        </w:tc>
        <w:tc>
          <w:tcPr>
            <w:tcW w:w="1185" w:type="dxa"/>
            <w:hideMark/>
          </w:tcPr>
          <w:p w14:paraId="7E4BC151"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754AECD6" w14:textId="77777777" w:rsidTr="00DE113B">
        <w:trPr>
          <w:tblCellSpacing w:w="0" w:type="dxa"/>
        </w:trPr>
        <w:tc>
          <w:tcPr>
            <w:tcW w:w="6665" w:type="dxa"/>
            <w:hideMark/>
          </w:tcPr>
          <w:p w14:paraId="458425D2"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4C97C41A"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35FEF290" w14:textId="77777777" w:rsidTr="00DE113B">
        <w:trPr>
          <w:tblCellSpacing w:w="0" w:type="dxa"/>
        </w:trPr>
        <w:tc>
          <w:tcPr>
            <w:tcW w:w="6665" w:type="dxa"/>
            <w:hideMark/>
          </w:tcPr>
          <w:p w14:paraId="566CD450"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7:</w:t>
            </w:r>
          </w:p>
        </w:tc>
        <w:tc>
          <w:tcPr>
            <w:tcW w:w="1185" w:type="dxa"/>
            <w:hideMark/>
          </w:tcPr>
          <w:p w14:paraId="043D1298"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2B9F2AB9" w14:textId="77777777" w:rsidTr="00DE113B">
        <w:trPr>
          <w:tblCellSpacing w:w="0" w:type="dxa"/>
        </w:trPr>
        <w:tc>
          <w:tcPr>
            <w:tcW w:w="6665" w:type="dxa"/>
            <w:vAlign w:val="center"/>
            <w:hideMark/>
          </w:tcPr>
          <w:p w14:paraId="10AC51A3"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Quiz #6 </w:t>
            </w:r>
          </w:p>
        </w:tc>
        <w:tc>
          <w:tcPr>
            <w:tcW w:w="0" w:type="auto"/>
            <w:vAlign w:val="center"/>
            <w:hideMark/>
          </w:tcPr>
          <w:p w14:paraId="38659202"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3773AD4C" w14:textId="77777777" w:rsidTr="00DE113B">
        <w:trPr>
          <w:tblCellSpacing w:w="0" w:type="dxa"/>
        </w:trPr>
        <w:tc>
          <w:tcPr>
            <w:tcW w:w="6665" w:type="dxa"/>
            <w:vAlign w:val="center"/>
            <w:hideMark/>
          </w:tcPr>
          <w:p w14:paraId="1436C670"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0" w:type="auto"/>
            <w:vAlign w:val="center"/>
            <w:hideMark/>
          </w:tcPr>
          <w:p w14:paraId="607D069D"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33408342" w14:textId="77777777" w:rsidTr="00DE113B">
        <w:trPr>
          <w:tblCellSpacing w:w="0" w:type="dxa"/>
        </w:trPr>
        <w:tc>
          <w:tcPr>
            <w:tcW w:w="6665" w:type="dxa"/>
            <w:hideMark/>
          </w:tcPr>
          <w:p w14:paraId="6BCC048A"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8</w:t>
            </w:r>
          </w:p>
        </w:tc>
        <w:tc>
          <w:tcPr>
            <w:tcW w:w="1185" w:type="dxa"/>
            <w:hideMark/>
          </w:tcPr>
          <w:p w14:paraId="30B53860"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05DF5434" w14:textId="77777777" w:rsidTr="00DE113B">
        <w:trPr>
          <w:tblCellSpacing w:w="0" w:type="dxa"/>
        </w:trPr>
        <w:tc>
          <w:tcPr>
            <w:tcW w:w="6665" w:type="dxa"/>
            <w:hideMark/>
          </w:tcPr>
          <w:p w14:paraId="4CF84049"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#7</w:t>
            </w:r>
          </w:p>
        </w:tc>
        <w:tc>
          <w:tcPr>
            <w:tcW w:w="1185" w:type="dxa"/>
            <w:hideMark/>
          </w:tcPr>
          <w:p w14:paraId="70FF1BED"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6121B431" w14:textId="77777777" w:rsidTr="00DE113B">
        <w:trPr>
          <w:tblCellSpacing w:w="0" w:type="dxa"/>
        </w:trPr>
        <w:tc>
          <w:tcPr>
            <w:tcW w:w="6665" w:type="dxa"/>
            <w:hideMark/>
          </w:tcPr>
          <w:p w14:paraId="63AE012A"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Graded Discussion: What Does </w:t>
            </w:r>
            <w:proofErr w:type="gramStart"/>
            <w:r w:rsidRPr="00572D16">
              <w:rPr>
                <w:rFonts w:asciiTheme="minorHAnsi" w:hAnsiTheme="minorHAnsi" w:cstheme="minorHAnsi"/>
                <w:b w:val="0"/>
                <w:bCs w:val="0"/>
              </w:rPr>
              <w:t>it</w:t>
            </w:r>
            <w:proofErr w:type="gramEnd"/>
            <w:r w:rsidRPr="00572D16">
              <w:rPr>
                <w:rFonts w:asciiTheme="minorHAnsi" w:hAnsiTheme="minorHAnsi" w:cstheme="minorHAnsi"/>
                <w:b w:val="0"/>
                <w:bCs w:val="0"/>
              </w:rPr>
              <w:t xml:space="preserve"> Mean to </w:t>
            </w:r>
            <w:proofErr w:type="gramStart"/>
            <w:r w:rsidRPr="00572D16">
              <w:rPr>
                <w:rFonts w:asciiTheme="minorHAnsi" w:hAnsiTheme="minorHAnsi" w:cstheme="minorHAnsi"/>
                <w:b w:val="0"/>
                <w:bCs w:val="0"/>
              </w:rPr>
              <w:t>be</w:t>
            </w:r>
            <w:proofErr w:type="gramEnd"/>
            <w:r w:rsidRPr="00572D16">
              <w:rPr>
                <w:rFonts w:asciiTheme="minorHAnsi" w:hAnsiTheme="minorHAnsi" w:cstheme="minorHAnsi"/>
                <w:b w:val="0"/>
                <w:bCs w:val="0"/>
              </w:rPr>
              <w:t xml:space="preserve"> a Good Person?</w:t>
            </w:r>
          </w:p>
        </w:tc>
        <w:tc>
          <w:tcPr>
            <w:tcW w:w="1185" w:type="dxa"/>
            <w:hideMark/>
          </w:tcPr>
          <w:p w14:paraId="46EF306E"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45F69259" w14:textId="77777777" w:rsidTr="00DE113B">
        <w:trPr>
          <w:tblCellSpacing w:w="0" w:type="dxa"/>
        </w:trPr>
        <w:tc>
          <w:tcPr>
            <w:tcW w:w="6665" w:type="dxa"/>
            <w:hideMark/>
          </w:tcPr>
          <w:p w14:paraId="650A9989"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3B47A0F4"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3D2B2FDC" w14:textId="77777777" w:rsidTr="00DE113B">
        <w:trPr>
          <w:tblCellSpacing w:w="0" w:type="dxa"/>
        </w:trPr>
        <w:tc>
          <w:tcPr>
            <w:tcW w:w="6665" w:type="dxa"/>
            <w:hideMark/>
          </w:tcPr>
          <w:p w14:paraId="1F5934C7"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9</w:t>
            </w:r>
          </w:p>
        </w:tc>
        <w:tc>
          <w:tcPr>
            <w:tcW w:w="1185" w:type="dxa"/>
            <w:hideMark/>
          </w:tcPr>
          <w:p w14:paraId="11DBED4C"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7ACCE48C" w14:textId="77777777" w:rsidTr="00DE113B">
        <w:trPr>
          <w:tblCellSpacing w:w="0" w:type="dxa"/>
        </w:trPr>
        <w:tc>
          <w:tcPr>
            <w:tcW w:w="6665" w:type="dxa"/>
            <w:hideMark/>
          </w:tcPr>
          <w:p w14:paraId="3CD7EE0D"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#8</w:t>
            </w:r>
          </w:p>
        </w:tc>
        <w:tc>
          <w:tcPr>
            <w:tcW w:w="1185" w:type="dxa"/>
            <w:hideMark/>
          </w:tcPr>
          <w:p w14:paraId="65D36B6B"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5D9C4AC2" w14:textId="77777777" w:rsidTr="00DE113B">
        <w:trPr>
          <w:tblCellSpacing w:w="0" w:type="dxa"/>
        </w:trPr>
        <w:tc>
          <w:tcPr>
            <w:tcW w:w="6665" w:type="dxa"/>
            <w:hideMark/>
          </w:tcPr>
          <w:p w14:paraId="2168D8A8"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What’s Wrong with Lying?</w:t>
            </w:r>
          </w:p>
        </w:tc>
        <w:tc>
          <w:tcPr>
            <w:tcW w:w="1185" w:type="dxa"/>
            <w:hideMark/>
          </w:tcPr>
          <w:p w14:paraId="6225C24F"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0A5A5009" w14:textId="77777777" w:rsidTr="00DE113B">
        <w:trPr>
          <w:tblCellSpacing w:w="0" w:type="dxa"/>
        </w:trPr>
        <w:tc>
          <w:tcPr>
            <w:tcW w:w="6665" w:type="dxa"/>
            <w:hideMark/>
          </w:tcPr>
          <w:p w14:paraId="4FECCA32"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3D62977C"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7D29F247" w14:textId="77777777" w:rsidTr="00DE113B">
        <w:trPr>
          <w:tblCellSpacing w:w="0" w:type="dxa"/>
        </w:trPr>
        <w:tc>
          <w:tcPr>
            <w:tcW w:w="6665" w:type="dxa"/>
            <w:hideMark/>
          </w:tcPr>
          <w:p w14:paraId="45BD1088"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10</w:t>
            </w:r>
          </w:p>
        </w:tc>
        <w:tc>
          <w:tcPr>
            <w:tcW w:w="1185" w:type="dxa"/>
            <w:hideMark/>
          </w:tcPr>
          <w:p w14:paraId="2C34B5AA"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0B3CABAE" w14:textId="77777777" w:rsidTr="00DE113B">
        <w:trPr>
          <w:tblCellSpacing w:w="0" w:type="dxa"/>
        </w:trPr>
        <w:tc>
          <w:tcPr>
            <w:tcW w:w="6665" w:type="dxa"/>
            <w:hideMark/>
          </w:tcPr>
          <w:p w14:paraId="4D4089FC"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#9</w:t>
            </w:r>
          </w:p>
        </w:tc>
        <w:tc>
          <w:tcPr>
            <w:tcW w:w="1185" w:type="dxa"/>
            <w:hideMark/>
          </w:tcPr>
          <w:p w14:paraId="06E49BE1"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4051412A" w14:textId="77777777" w:rsidTr="00DE113B">
        <w:trPr>
          <w:tblCellSpacing w:w="0" w:type="dxa"/>
        </w:trPr>
        <w:tc>
          <w:tcPr>
            <w:tcW w:w="6665" w:type="dxa"/>
            <w:hideMark/>
          </w:tcPr>
          <w:p w14:paraId="3192FABE"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What Is Free Will?</w:t>
            </w:r>
          </w:p>
        </w:tc>
        <w:tc>
          <w:tcPr>
            <w:tcW w:w="1185" w:type="dxa"/>
            <w:hideMark/>
          </w:tcPr>
          <w:p w14:paraId="0F580F57"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3954D2F9" w14:textId="77777777" w:rsidTr="00DE113B">
        <w:trPr>
          <w:tblCellSpacing w:w="0" w:type="dxa"/>
        </w:trPr>
        <w:tc>
          <w:tcPr>
            <w:tcW w:w="6665" w:type="dxa"/>
            <w:hideMark/>
          </w:tcPr>
          <w:p w14:paraId="083DC9D1"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129A023E"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56B56389" w14:textId="77777777" w:rsidTr="00DE113B">
        <w:trPr>
          <w:tblCellSpacing w:w="0" w:type="dxa"/>
        </w:trPr>
        <w:tc>
          <w:tcPr>
            <w:tcW w:w="6665" w:type="dxa"/>
            <w:hideMark/>
          </w:tcPr>
          <w:p w14:paraId="062E7B1E" w14:textId="77777777" w:rsidR="00572D16" w:rsidRPr="00572D16" w:rsidRDefault="00572D16" w:rsidP="00DE113B">
            <w:pPr>
              <w:pStyle w:val="Heading1"/>
              <w:ind w:left="0"/>
              <w:rPr>
                <w:rFonts w:asciiTheme="minorHAnsi" w:hAnsiTheme="minorHAnsi" w:cstheme="minorHAnsi"/>
              </w:rPr>
            </w:pPr>
            <w:r w:rsidRPr="00572D16">
              <w:rPr>
                <w:rFonts w:asciiTheme="minorHAnsi" w:hAnsiTheme="minorHAnsi" w:cstheme="minorHAnsi"/>
              </w:rPr>
              <w:t>Module 11</w:t>
            </w:r>
          </w:p>
        </w:tc>
        <w:tc>
          <w:tcPr>
            <w:tcW w:w="1185" w:type="dxa"/>
            <w:hideMark/>
          </w:tcPr>
          <w:p w14:paraId="6FE59C98" w14:textId="77777777" w:rsidR="00572D16" w:rsidRPr="00572D16" w:rsidRDefault="00572D16" w:rsidP="00DE113B">
            <w:pPr>
              <w:pStyle w:val="Heading1"/>
              <w:ind w:left="0"/>
              <w:jc w:val="center"/>
              <w:rPr>
                <w:rFonts w:asciiTheme="minorHAnsi" w:hAnsiTheme="minorHAnsi" w:cstheme="minorHAnsi"/>
                <w:b w:val="0"/>
                <w:bCs w:val="0"/>
              </w:rPr>
            </w:pPr>
          </w:p>
        </w:tc>
      </w:tr>
      <w:tr w:rsidR="00572D16" w:rsidRPr="00572D16" w14:paraId="3581F3D9" w14:textId="77777777" w:rsidTr="00DE113B">
        <w:trPr>
          <w:tblCellSpacing w:w="0" w:type="dxa"/>
        </w:trPr>
        <w:tc>
          <w:tcPr>
            <w:tcW w:w="6665" w:type="dxa"/>
            <w:hideMark/>
          </w:tcPr>
          <w:p w14:paraId="07B86367"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Quiz #10</w:t>
            </w:r>
          </w:p>
        </w:tc>
        <w:tc>
          <w:tcPr>
            <w:tcW w:w="1185" w:type="dxa"/>
            <w:hideMark/>
          </w:tcPr>
          <w:p w14:paraId="2EFCDB9D"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r w:rsidR="00572D16" w:rsidRPr="00572D16" w14:paraId="6238DB34" w14:textId="77777777" w:rsidTr="00DE113B">
        <w:trPr>
          <w:tblCellSpacing w:w="0" w:type="dxa"/>
        </w:trPr>
        <w:tc>
          <w:tcPr>
            <w:tcW w:w="6665" w:type="dxa"/>
            <w:hideMark/>
          </w:tcPr>
          <w:p w14:paraId="55748F31"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Graded Discussion: On Integrity</w:t>
            </w:r>
          </w:p>
        </w:tc>
        <w:tc>
          <w:tcPr>
            <w:tcW w:w="1185" w:type="dxa"/>
            <w:hideMark/>
          </w:tcPr>
          <w:p w14:paraId="498A85B9"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10</w:t>
            </w:r>
          </w:p>
        </w:tc>
      </w:tr>
      <w:tr w:rsidR="00572D16" w:rsidRPr="00572D16" w14:paraId="4DE40AF4" w14:textId="77777777" w:rsidTr="00DE113B">
        <w:trPr>
          <w:tblCellSpacing w:w="0" w:type="dxa"/>
        </w:trPr>
        <w:tc>
          <w:tcPr>
            <w:tcW w:w="6665" w:type="dxa"/>
            <w:hideMark/>
          </w:tcPr>
          <w:p w14:paraId="3A3E414B" w14:textId="77777777" w:rsidR="00572D16" w:rsidRPr="00572D16" w:rsidRDefault="00572D16" w:rsidP="00572D16">
            <w:pPr>
              <w:pStyle w:val="Heading1"/>
              <w:numPr>
                <w:ilvl w:val="0"/>
                <w:numId w:val="6"/>
              </w:numPr>
              <w:tabs>
                <w:tab w:val="num" w:pos="360"/>
              </w:tabs>
              <w:ind w:left="100" w:firstLine="0"/>
              <w:rPr>
                <w:rFonts w:asciiTheme="minorHAnsi" w:hAnsiTheme="minorHAnsi" w:cstheme="minorHAnsi"/>
                <w:b w:val="0"/>
                <w:bCs w:val="0"/>
              </w:rPr>
            </w:pPr>
            <w:r w:rsidRPr="00572D16">
              <w:rPr>
                <w:rFonts w:asciiTheme="minorHAnsi" w:hAnsiTheme="minorHAnsi" w:cstheme="minorHAnsi"/>
                <w:b w:val="0"/>
                <w:bCs w:val="0"/>
              </w:rPr>
              <w:t xml:space="preserve">Test: Knowledge Check </w:t>
            </w:r>
          </w:p>
        </w:tc>
        <w:tc>
          <w:tcPr>
            <w:tcW w:w="1185" w:type="dxa"/>
            <w:hideMark/>
          </w:tcPr>
          <w:p w14:paraId="342A17E9" w14:textId="77777777" w:rsidR="00572D16" w:rsidRPr="00572D16" w:rsidRDefault="00572D16" w:rsidP="00DE113B">
            <w:pPr>
              <w:pStyle w:val="Heading1"/>
              <w:ind w:left="0"/>
              <w:jc w:val="center"/>
              <w:rPr>
                <w:rFonts w:asciiTheme="minorHAnsi" w:hAnsiTheme="minorHAnsi" w:cstheme="minorHAnsi"/>
                <w:b w:val="0"/>
                <w:bCs w:val="0"/>
              </w:rPr>
            </w:pPr>
            <w:r w:rsidRPr="00572D16">
              <w:rPr>
                <w:rFonts w:asciiTheme="minorHAnsi" w:hAnsiTheme="minorHAnsi" w:cstheme="minorHAnsi"/>
                <w:b w:val="0"/>
                <w:bCs w:val="0"/>
              </w:rPr>
              <w:t>5</w:t>
            </w:r>
          </w:p>
        </w:tc>
      </w:tr>
    </w:tbl>
    <w:p w14:paraId="6EF60916" w14:textId="77777777" w:rsidR="002B005E" w:rsidRPr="002B005E" w:rsidRDefault="002B005E" w:rsidP="002B005E">
      <w:pPr>
        <w:pStyle w:val="Heading3"/>
      </w:pPr>
      <w:r w:rsidRPr="002B005E">
        <w:t>Readings:</w:t>
      </w:r>
    </w:p>
    <w:p w14:paraId="6FC7832E" w14:textId="77777777" w:rsidR="002B005E" w:rsidRPr="002B005E" w:rsidRDefault="002B005E" w:rsidP="002B005E">
      <w:pPr>
        <w:rPr>
          <w:rFonts w:eastAsia="Cambria" w:cs="Times New Roman"/>
          <w:sz w:val="23"/>
          <w:szCs w:val="23"/>
        </w:rPr>
      </w:pPr>
      <w:r w:rsidRPr="002B005E">
        <w:rPr>
          <w:rFonts w:eastAsia="Cambria" w:cs="Times New Roman"/>
          <w:sz w:val="23"/>
          <w:szCs w:val="23"/>
        </w:rPr>
        <w:t xml:space="preserve">Each module has an associated reading. These readings are assigned at the beginning of each module, and you will find the file (in .pdf format) for that reading within the module itself. (A copy of each reading can also be found in the “Course Readings” link on the course page.) You will need to read the reading </w:t>
      </w:r>
      <w:proofErr w:type="gramStart"/>
      <w:r w:rsidRPr="002B005E">
        <w:rPr>
          <w:rFonts w:eastAsia="Cambria" w:cs="Times New Roman"/>
          <w:sz w:val="23"/>
          <w:szCs w:val="23"/>
        </w:rPr>
        <w:t>in order to</w:t>
      </w:r>
      <w:proofErr w:type="gramEnd"/>
      <w:r w:rsidRPr="002B005E">
        <w:rPr>
          <w:rFonts w:eastAsia="Cambria" w:cs="Times New Roman"/>
          <w:sz w:val="23"/>
          <w:szCs w:val="23"/>
        </w:rPr>
        <w:t xml:space="preserve"> complete the activities within each module. Furthermore, each module will contain a series of written and video “lectures,” along with some helpful handouts and articles; you should read </w:t>
      </w:r>
      <w:proofErr w:type="gramStart"/>
      <w:r w:rsidRPr="002B005E">
        <w:rPr>
          <w:rFonts w:eastAsia="Cambria" w:cs="Times New Roman"/>
          <w:sz w:val="23"/>
          <w:szCs w:val="23"/>
        </w:rPr>
        <w:t>all of</w:t>
      </w:r>
      <w:proofErr w:type="gramEnd"/>
      <w:r w:rsidRPr="002B005E">
        <w:rPr>
          <w:rFonts w:eastAsia="Cambria" w:cs="Times New Roman"/>
          <w:sz w:val="23"/>
          <w:szCs w:val="23"/>
        </w:rPr>
        <w:t xml:space="preserve"> this material as you work your way through the course.</w:t>
      </w:r>
    </w:p>
    <w:p w14:paraId="54007505" w14:textId="77777777" w:rsidR="002B005E" w:rsidRPr="002B005E" w:rsidRDefault="002B005E" w:rsidP="002B005E">
      <w:pPr>
        <w:rPr>
          <w:rFonts w:eastAsia="Cambria" w:cs="Times New Roman"/>
          <w:sz w:val="23"/>
          <w:szCs w:val="23"/>
        </w:rPr>
      </w:pPr>
    </w:p>
    <w:p w14:paraId="30961DA7" w14:textId="77777777" w:rsidR="002B005E" w:rsidRPr="002B005E" w:rsidRDefault="002B005E" w:rsidP="002B005E">
      <w:pPr>
        <w:pStyle w:val="Heading3"/>
      </w:pPr>
      <w:r w:rsidRPr="002B005E">
        <w:t>Quizzes:</w:t>
      </w:r>
    </w:p>
    <w:p w14:paraId="09FC6B89" w14:textId="77777777" w:rsidR="002B005E" w:rsidRPr="002B005E" w:rsidRDefault="002B005E" w:rsidP="002B005E">
      <w:pPr>
        <w:rPr>
          <w:rFonts w:eastAsia="Cambria" w:cs="Times New Roman"/>
          <w:sz w:val="23"/>
          <w:szCs w:val="23"/>
        </w:rPr>
      </w:pPr>
      <w:r w:rsidRPr="002B005E">
        <w:rPr>
          <w:rFonts w:eastAsia="Cambria" w:cs="Times New Roman"/>
          <w:sz w:val="23"/>
          <w:szCs w:val="23"/>
        </w:rPr>
        <w:t xml:space="preserve">After you have read the assigned reading for each module, you will take a short reading quiz. Each reading quiz will be 5 questions, multiple choice; its purpose is simply to check that you’ve done the reading. Quizzes are timed: you will have only ten minutes to complete the quiz, and you will only be allowed one attempt. Quizzes must be completed in one sitting, and quizzes will not be restarted for any reason—so be sure to have a stable internet connection when you begin the quiz. Because I know that problems can and do occur, I will drop your lowest quiz score at the end of the semester—so a bad grade on one quiz due to technical </w:t>
      </w:r>
      <w:r w:rsidRPr="002B005E">
        <w:rPr>
          <w:rFonts w:eastAsia="Cambria" w:cs="Times New Roman"/>
          <w:sz w:val="23"/>
          <w:szCs w:val="23"/>
        </w:rPr>
        <w:lastRenderedPageBreak/>
        <w:t>errors will not hurt your grade. Submitting the reading quiz will unlock the rest of the module; you must take the reading quiz before you go through the rest of the module activities.</w:t>
      </w:r>
    </w:p>
    <w:p w14:paraId="33B60E68" w14:textId="77777777" w:rsidR="002B005E" w:rsidRPr="002B005E" w:rsidRDefault="002B005E" w:rsidP="002B005E">
      <w:pPr>
        <w:rPr>
          <w:rFonts w:eastAsia="Cambria" w:cs="Times New Roman"/>
          <w:sz w:val="23"/>
          <w:szCs w:val="23"/>
        </w:rPr>
      </w:pPr>
    </w:p>
    <w:p w14:paraId="6A5388FD" w14:textId="77777777" w:rsidR="002B005E" w:rsidRPr="002B005E" w:rsidRDefault="002B005E" w:rsidP="002B005E">
      <w:pPr>
        <w:pStyle w:val="Heading3"/>
      </w:pPr>
      <w:r w:rsidRPr="002B005E">
        <w:t>Graded Discussions:</w:t>
      </w:r>
    </w:p>
    <w:p w14:paraId="21BB509E" w14:textId="77777777" w:rsidR="002B005E" w:rsidRPr="002B005E" w:rsidRDefault="002B005E" w:rsidP="002B005E">
      <w:pPr>
        <w:rPr>
          <w:rFonts w:eastAsia="Cambria" w:cs="Times New Roman"/>
          <w:sz w:val="23"/>
          <w:szCs w:val="23"/>
        </w:rPr>
      </w:pPr>
      <w:r w:rsidRPr="002B005E">
        <w:rPr>
          <w:rFonts w:eastAsia="Cambria" w:cs="Times New Roman"/>
          <w:sz w:val="23"/>
          <w:szCs w:val="23"/>
        </w:rPr>
        <w:t>The course modules contain a series of discussion boards. The open question threads at the end of each module are optional and ungraded, but the other discussion boards are graded activities. Each graded discussion will require you to make at least two posts: Your first post will be an answer to the question prompt for the thread, while your second post will be a substantive response to a classmate. You should have something productive to contribute when you respond to a classmate; comments like “I agree,” “I like this,” or “I don’t know” are unproductive and should be avoided. You must make your initial post before you can see the posts your classmates have made. Your initial post will be graded out of ten points, while your response to a classmate will be graded out of five. Each discussion thread has a due date; late posts will receive no credit.</w:t>
      </w:r>
    </w:p>
    <w:p w14:paraId="2A1076CC" w14:textId="77777777" w:rsidR="002B005E" w:rsidRPr="002B005E" w:rsidRDefault="002B005E" w:rsidP="002B005E">
      <w:pPr>
        <w:rPr>
          <w:rFonts w:eastAsia="Cambria" w:cs="Times New Roman"/>
          <w:sz w:val="23"/>
          <w:szCs w:val="23"/>
        </w:rPr>
      </w:pPr>
    </w:p>
    <w:p w14:paraId="54AA28D4" w14:textId="77777777" w:rsidR="002B005E" w:rsidRPr="002B005E" w:rsidRDefault="002B005E" w:rsidP="002B005E">
      <w:pPr>
        <w:pStyle w:val="Heading3"/>
      </w:pPr>
      <w:r w:rsidRPr="002B005E">
        <w:t>Tests:</w:t>
      </w:r>
    </w:p>
    <w:p w14:paraId="1EED3A1D" w14:textId="77777777" w:rsidR="002B005E" w:rsidRDefault="002B005E" w:rsidP="002B005E">
      <w:pPr>
        <w:rPr>
          <w:rFonts w:eastAsia="Cambria" w:cs="Times New Roman"/>
          <w:sz w:val="23"/>
          <w:szCs w:val="23"/>
        </w:rPr>
      </w:pPr>
      <w:r w:rsidRPr="002B005E">
        <w:rPr>
          <w:rFonts w:eastAsia="Cambria" w:cs="Times New Roman"/>
          <w:sz w:val="23"/>
          <w:szCs w:val="23"/>
        </w:rPr>
        <w:t xml:space="preserve">Each module will end with a 5-question, multiple-choice “knowledge check.” The questions in these tests will draw upon the material presented within the module; if you pay attention as you work your way through the module, you should be able to answer all five questions easily. However, you will be allowed two attempts at the knowledge check tests. After you take the test the first time, you will see which questions you have gotten right and wrong (but the correct answers will not be displayed for the questions you have missed). This will give you a chance to go back through the module, if you wish, </w:t>
      </w:r>
      <w:proofErr w:type="gramStart"/>
      <w:r w:rsidRPr="002B005E">
        <w:rPr>
          <w:rFonts w:eastAsia="Cambria" w:cs="Times New Roman"/>
          <w:sz w:val="23"/>
          <w:szCs w:val="23"/>
        </w:rPr>
        <w:t>in order to</w:t>
      </w:r>
      <w:proofErr w:type="gramEnd"/>
      <w:r w:rsidRPr="002B005E">
        <w:rPr>
          <w:rFonts w:eastAsia="Cambria" w:cs="Times New Roman"/>
          <w:sz w:val="23"/>
          <w:szCs w:val="23"/>
        </w:rPr>
        <w:t xml:space="preserve"> rediscover the </w:t>
      </w:r>
      <w:proofErr w:type="gramStart"/>
      <w:r w:rsidRPr="002B005E">
        <w:rPr>
          <w:rFonts w:eastAsia="Cambria" w:cs="Times New Roman"/>
          <w:sz w:val="23"/>
          <w:szCs w:val="23"/>
        </w:rPr>
        <w:t>information</w:t>
      </w:r>
      <w:proofErr w:type="gramEnd"/>
      <w:r w:rsidRPr="002B005E">
        <w:rPr>
          <w:rFonts w:eastAsia="Cambria" w:cs="Times New Roman"/>
          <w:sz w:val="23"/>
          <w:szCs w:val="23"/>
        </w:rPr>
        <w:t xml:space="preserve"> you’ll need. You may take the knowledge check up to twice, and your final score will be whichever attempt is better. The knowledge checks are timed: you will have 30 minutes to complete each one, and the quiz will auto-submit at the end. Just like the quizzes, then, you should make sure that you have a stable internet connection when you sit down to start a test. Submitting the knowledge check will unlock the next module; you must attempt the knowledge check at least once before you can move on to the next module.</w:t>
      </w:r>
    </w:p>
    <w:p w14:paraId="776D3CCE" w14:textId="77777777" w:rsidR="002B005E" w:rsidRPr="002B005E" w:rsidRDefault="002B005E" w:rsidP="002B005E">
      <w:pPr>
        <w:rPr>
          <w:rFonts w:eastAsia="Cambria" w:cs="Times New Roman"/>
          <w:sz w:val="23"/>
          <w:szCs w:val="23"/>
        </w:rPr>
      </w:pPr>
    </w:p>
    <w:p w14:paraId="0DDB2FFF" w14:textId="77777777" w:rsidR="002B005E" w:rsidRPr="002B005E" w:rsidRDefault="002B005E" w:rsidP="002B005E">
      <w:pPr>
        <w:pStyle w:val="Heading3"/>
      </w:pPr>
      <w:r w:rsidRPr="002B005E">
        <w:t>Final Essay:</w:t>
      </w:r>
    </w:p>
    <w:p w14:paraId="2CCD0BBA" w14:textId="77777777" w:rsidR="002B005E" w:rsidRPr="002B005E" w:rsidRDefault="002B005E" w:rsidP="002B005E">
      <w:pPr>
        <w:rPr>
          <w:rFonts w:eastAsia="Cambria" w:cs="Times New Roman"/>
          <w:sz w:val="23"/>
          <w:szCs w:val="23"/>
        </w:rPr>
      </w:pPr>
      <w:r w:rsidRPr="002B005E">
        <w:rPr>
          <w:rFonts w:eastAsia="Cambria" w:cs="Times New Roman"/>
          <w:sz w:val="23"/>
          <w:szCs w:val="23"/>
        </w:rPr>
        <w:t xml:space="preserve">For a full description of the assignment, see the “Final Essay Assignment” link on the course page. The essay assignment will be your opportunity to apply what you’ve learned and to critically engage with some of the assigned readings. Your essays will be submitted through Blackboard and </w:t>
      </w:r>
      <w:proofErr w:type="spellStart"/>
      <w:r w:rsidRPr="002B005E">
        <w:rPr>
          <w:rFonts w:eastAsia="Cambria" w:cs="Times New Roman"/>
          <w:sz w:val="23"/>
          <w:szCs w:val="23"/>
        </w:rPr>
        <w:t>TurnItIn</w:t>
      </w:r>
      <w:proofErr w:type="spellEnd"/>
      <w:r w:rsidRPr="002B005E">
        <w:rPr>
          <w:rFonts w:eastAsia="Cambria" w:cs="Times New Roman"/>
          <w:sz w:val="23"/>
          <w:szCs w:val="23"/>
        </w:rPr>
        <w:t>. Late essays will not be accepted.</w:t>
      </w:r>
    </w:p>
    <w:p w14:paraId="514799FD" w14:textId="77777777" w:rsidR="002B005E" w:rsidRPr="002B005E" w:rsidRDefault="002B005E" w:rsidP="002B005E">
      <w:pPr>
        <w:rPr>
          <w:rFonts w:eastAsia="Cambria" w:cs="Times New Roman"/>
          <w:sz w:val="23"/>
          <w:szCs w:val="23"/>
        </w:rPr>
      </w:pPr>
    </w:p>
    <w:p w14:paraId="42EB5A53" w14:textId="77777777" w:rsidR="002B005E" w:rsidRPr="002B005E" w:rsidRDefault="002B005E" w:rsidP="002B005E">
      <w:pPr>
        <w:pStyle w:val="Heading3"/>
      </w:pPr>
      <w:r w:rsidRPr="002B005E">
        <w:t>Course Journal:</w:t>
      </w:r>
    </w:p>
    <w:p w14:paraId="421BB2DD" w14:textId="59F4ECB4" w:rsidR="0079655E" w:rsidRDefault="002B005E" w:rsidP="002B005E">
      <w:pPr>
        <w:rPr>
          <w:rFonts w:eastAsia="Cambria" w:cs="Times New Roman"/>
          <w:sz w:val="23"/>
          <w:szCs w:val="23"/>
        </w:rPr>
      </w:pPr>
      <w:r w:rsidRPr="002B005E">
        <w:rPr>
          <w:rFonts w:eastAsia="Cambria" w:cs="Times New Roman"/>
          <w:sz w:val="23"/>
          <w:szCs w:val="23"/>
        </w:rPr>
        <w:t xml:space="preserve">The course journal will be kept all semester long, due at the end of the semester. For each module, I will give you a few response question(s); a few paragraphs should be sufficient in each case, but journals will be graded on relevance, completeness, and use of course material (your journal responses should show that you have read, and are applying, the assigned reading). You will keep your journal in Blackboard, and you can find it by following the “Course Journal” link on the course page. Journals will be due at the end of the </w:t>
      </w:r>
      <w:proofErr w:type="gramStart"/>
      <w:r w:rsidRPr="002B005E">
        <w:rPr>
          <w:rFonts w:eastAsia="Cambria" w:cs="Times New Roman"/>
          <w:sz w:val="23"/>
          <w:szCs w:val="23"/>
        </w:rPr>
        <w:t>semester, and</w:t>
      </w:r>
      <w:proofErr w:type="gramEnd"/>
      <w:r w:rsidRPr="002B005E">
        <w:rPr>
          <w:rFonts w:eastAsia="Cambria" w:cs="Times New Roman"/>
          <w:sz w:val="23"/>
          <w:szCs w:val="23"/>
        </w:rPr>
        <w:t xml:space="preserve"> should be </w:t>
      </w:r>
      <w:proofErr w:type="gramStart"/>
      <w:r w:rsidRPr="002B005E">
        <w:rPr>
          <w:rFonts w:eastAsia="Cambria" w:cs="Times New Roman"/>
          <w:sz w:val="23"/>
          <w:szCs w:val="23"/>
        </w:rPr>
        <w:t>complete</w:t>
      </w:r>
      <w:proofErr w:type="gramEnd"/>
      <w:r w:rsidRPr="002B005E">
        <w:rPr>
          <w:rFonts w:eastAsia="Cambria" w:cs="Times New Roman"/>
          <w:sz w:val="23"/>
          <w:szCs w:val="23"/>
        </w:rPr>
        <w:t xml:space="preserve"> by the final day of class. Entries not posted by the due date will receive no credit.</w:t>
      </w:r>
    </w:p>
    <w:p w14:paraId="770408EB" w14:textId="77777777" w:rsidR="002B005E" w:rsidRPr="00E672CE" w:rsidRDefault="002B005E" w:rsidP="005F0A58">
      <w:pPr>
        <w:rPr>
          <w:rFonts w:eastAsia="Cambria" w:cs="Times New Roman"/>
          <w:sz w:val="23"/>
          <w:szCs w:val="23"/>
        </w:rPr>
      </w:pPr>
    </w:p>
    <w:p w14:paraId="314EA9DC" w14:textId="77777777" w:rsidR="00E672CE" w:rsidRPr="005F0A58" w:rsidRDefault="0079655E" w:rsidP="005F0A58">
      <w:pPr>
        <w:pStyle w:val="Heading2"/>
        <w:rPr>
          <w:rStyle w:val="Heading2Char"/>
          <w:spacing w:val="0"/>
        </w:rPr>
      </w:pPr>
      <w:r w:rsidRPr="005F0A58">
        <w:rPr>
          <w:rStyle w:val="Heading2Char"/>
          <w:b/>
        </w:rPr>
        <w:t>Communications:</w:t>
      </w:r>
      <w:r w:rsidR="00777592" w:rsidRPr="005F0A58">
        <w:rPr>
          <w:rStyle w:val="Heading2Char"/>
          <w:spacing w:val="0"/>
        </w:rPr>
        <w:t xml:space="preserve"> </w:t>
      </w:r>
    </w:p>
    <w:p w14:paraId="3BA9A02D" w14:textId="73B8E5A9" w:rsidR="00C6042A" w:rsidRPr="00E672CE" w:rsidRDefault="002B005E" w:rsidP="005F0A58">
      <w:r w:rsidRPr="002B005E">
        <w:t>During the semester, I will check my NTCC email at least once per day; you should expect a response to any emails within 24 hours. NTCC email is the best way to get in touch with me; however, phone calls to my office will also be returned as soon as possible.</w:t>
      </w:r>
    </w:p>
    <w:p w14:paraId="6705E7DC" w14:textId="77777777" w:rsidR="008E6BBB" w:rsidRPr="00E672CE" w:rsidRDefault="008E6BBB" w:rsidP="005F0A58">
      <w:pPr>
        <w:rPr>
          <w:rFonts w:ascii="Times New Roman" w:hAnsi="Times New Roman" w:cs="Times New Roman"/>
          <w:b/>
          <w:bCs/>
          <w:spacing w:val="-1"/>
          <w:sz w:val="20"/>
          <w:szCs w:val="20"/>
        </w:rPr>
      </w:pPr>
    </w:p>
    <w:p w14:paraId="1CC083AE" w14:textId="77777777" w:rsidR="00E672CE" w:rsidRPr="005F0A58" w:rsidRDefault="0079655E" w:rsidP="005F0A58">
      <w:pPr>
        <w:pStyle w:val="Heading2"/>
        <w:rPr>
          <w:rStyle w:val="Heading2Char"/>
          <w:spacing w:val="0"/>
        </w:rPr>
      </w:pPr>
      <w:r w:rsidRPr="005F0A58">
        <w:rPr>
          <w:rStyle w:val="Heading2Char"/>
          <w:b/>
        </w:rPr>
        <w:t>Institutional/Course Policy</w:t>
      </w:r>
      <w:r w:rsidR="006456B9" w:rsidRPr="005F0A58">
        <w:rPr>
          <w:rStyle w:val="Heading2Char"/>
          <w:b/>
        </w:rPr>
        <w:t>:</w:t>
      </w:r>
      <w:r w:rsidR="00A90920" w:rsidRPr="005F0A58">
        <w:rPr>
          <w:rStyle w:val="Heading2Char"/>
          <w:spacing w:val="0"/>
        </w:rPr>
        <w:t xml:space="preserve"> </w:t>
      </w:r>
    </w:p>
    <w:p w14:paraId="39AA4C9B" w14:textId="77777777" w:rsidR="002B005E" w:rsidRPr="002B005E" w:rsidRDefault="002B005E" w:rsidP="002B005E">
      <w:pPr>
        <w:pStyle w:val="Heading1"/>
        <w:numPr>
          <w:ilvl w:val="0"/>
          <w:numId w:val="7"/>
        </w:numPr>
        <w:tabs>
          <w:tab w:val="clear" w:pos="360"/>
        </w:tabs>
        <w:ind w:left="460"/>
        <w:rPr>
          <w:rFonts w:asciiTheme="minorHAnsi" w:hAnsiTheme="minorHAnsi" w:cstheme="minorHAnsi"/>
          <w:b w:val="0"/>
          <w:spacing w:val="-1"/>
        </w:rPr>
      </w:pPr>
      <w:r w:rsidRPr="002B005E">
        <w:rPr>
          <w:rFonts w:asciiTheme="minorHAnsi" w:hAnsiTheme="minorHAnsi" w:cstheme="minorHAnsi"/>
          <w:b w:val="0"/>
          <w:spacing w:val="-1"/>
        </w:rPr>
        <w:t xml:space="preserve">Academic honesty is taken very seriously. In a philosophy class, this means that sources used in papers or journals should be cited somehow (MLA style, Chicago style, etc.), and quotations from any </w:t>
      </w:r>
      <w:r w:rsidRPr="002B005E">
        <w:rPr>
          <w:rFonts w:asciiTheme="minorHAnsi" w:hAnsiTheme="minorHAnsi" w:cstheme="minorHAnsi"/>
          <w:b w:val="0"/>
          <w:spacing w:val="-1"/>
        </w:rPr>
        <w:lastRenderedPageBreak/>
        <w:t xml:space="preserve">text clearly indicated. It also, more importantly, means not taking credit for the work of another. Plagiarism, handing in papers downloaded </w:t>
      </w:r>
      <w:proofErr w:type="gramStart"/>
      <w:r w:rsidRPr="002B005E">
        <w:rPr>
          <w:rFonts w:asciiTheme="minorHAnsi" w:hAnsiTheme="minorHAnsi" w:cstheme="minorHAnsi"/>
          <w:b w:val="0"/>
          <w:spacing w:val="-1"/>
        </w:rPr>
        <w:t>off of</w:t>
      </w:r>
      <w:proofErr w:type="gramEnd"/>
      <w:r w:rsidRPr="002B005E">
        <w:rPr>
          <w:rFonts w:asciiTheme="minorHAnsi" w:hAnsiTheme="minorHAnsi" w:cstheme="minorHAnsi"/>
          <w:b w:val="0"/>
          <w:spacing w:val="-1"/>
        </w:rPr>
        <w:t xml:space="preserve"> the internet, or any other case of a student handing in something he or she has not written will be grounds for immediate failure of the class, no exceptions. If you have any questions at all, please consult the university’s policy, and/or see me directly: “I didn’t know this wasn’t okay” is not an excuse.</w:t>
      </w:r>
    </w:p>
    <w:p w14:paraId="61FADA25" w14:textId="77777777" w:rsidR="002B005E" w:rsidRPr="002B005E" w:rsidRDefault="002B005E" w:rsidP="002B005E">
      <w:pPr>
        <w:pStyle w:val="Heading1"/>
        <w:numPr>
          <w:ilvl w:val="0"/>
          <w:numId w:val="7"/>
        </w:numPr>
        <w:tabs>
          <w:tab w:val="clear" w:pos="360"/>
        </w:tabs>
        <w:ind w:left="460"/>
        <w:rPr>
          <w:rFonts w:asciiTheme="minorHAnsi" w:hAnsiTheme="minorHAnsi" w:cstheme="minorHAnsi"/>
          <w:b w:val="0"/>
          <w:spacing w:val="-1"/>
        </w:rPr>
      </w:pPr>
      <w:r w:rsidRPr="002B005E">
        <w:rPr>
          <w:rFonts w:asciiTheme="minorHAnsi" w:hAnsiTheme="minorHAnsi" w:cstheme="minorHAnsi"/>
          <w:spacing w:val="-1"/>
        </w:rPr>
        <w:t>No outside sources are allowed for the essay!</w:t>
      </w:r>
      <w:r w:rsidRPr="002B005E">
        <w:rPr>
          <w:rFonts w:asciiTheme="minorHAnsi" w:hAnsiTheme="minorHAnsi" w:cstheme="minorHAnsi"/>
          <w:b w:val="0"/>
          <w:spacing w:val="-1"/>
        </w:rPr>
        <w:t xml:space="preserve"> The primary texts from the course, class notes, and your thoughts are the only allowable sources. Use of outside sources will result in a zero for the assignment.</w:t>
      </w:r>
    </w:p>
    <w:p w14:paraId="4A663764" w14:textId="77777777" w:rsidR="00E672CE" w:rsidRDefault="00E672CE" w:rsidP="005F0A58"/>
    <w:p w14:paraId="67898A52" w14:textId="4E67CCE5" w:rsidR="00354E26" w:rsidRPr="005F0A58" w:rsidRDefault="00354E26" w:rsidP="005F0A58">
      <w:pPr>
        <w:pStyle w:val="Heading2"/>
        <w:rPr>
          <w:bCs/>
        </w:rPr>
      </w:pPr>
      <w:r w:rsidRPr="005F0A58">
        <w:rPr>
          <w:bCs/>
        </w:rPr>
        <w:t>Alternate Operations During Campus Closure and/or Alternate Course Delivery Requirements</w:t>
      </w:r>
      <w:r w:rsidR="00E672CE" w:rsidRPr="005F0A58">
        <w:rPr>
          <w:bCs/>
        </w:rPr>
        <w:t>:</w:t>
      </w:r>
    </w:p>
    <w:p w14:paraId="303CDCF4" w14:textId="63615F2D" w:rsidR="00354E26" w:rsidRPr="006E7E50" w:rsidRDefault="00354E26" w:rsidP="00E672CE">
      <w:r w:rsidRPr="006E7E50">
        <w:t>In the event of an emergency or announced campus closure due to a natural disaster or pandemic, </w:t>
      </w:r>
      <w:r w:rsidRPr="006E7E50">
        <w:rPr>
          <w:color w:val="222222"/>
          <w:shd w:val="clear" w:color="auto" w:fill="FFFFFF"/>
        </w:rPr>
        <w:t>it may be</w:t>
      </w:r>
      <w:r w:rsidR="00E672CE">
        <w:rPr>
          <w:color w:val="222222"/>
          <w:shd w:val="clear" w:color="auto" w:fill="FFFFFF"/>
        </w:rPr>
        <w:t xml:space="preserve"> </w:t>
      </w:r>
      <w:r w:rsidRPr="006E7E50">
        <w:rPr>
          <w:color w:val="222222"/>
          <w:shd w:val="clear" w:color="auto" w:fill="FFFFFF"/>
        </w:rPr>
        <w:t>necessary for Northeast Texas Community College to move to altered operations</w:t>
      </w:r>
      <w:r w:rsidRPr="006E7E50">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1" w:history="1">
        <w:r w:rsidRPr="006E7E50">
          <w:rPr>
            <w:color w:val="1155CC"/>
            <w:u w:val="single"/>
          </w:rPr>
          <w:t>http://www.ntcc.edu/</w:t>
        </w:r>
      </w:hyperlink>
      <w:r w:rsidRPr="006E7E50">
        <w:t>) for instructions about continuing courses remotely, Blackboard for each class for course-specific communication, and NTCC email for important general information.</w:t>
      </w:r>
    </w:p>
    <w:p w14:paraId="43F25622" w14:textId="77777777" w:rsidR="00354E26" w:rsidRPr="006E7E50" w:rsidRDefault="00354E26" w:rsidP="00FD457B">
      <w:pPr>
        <w:widowControl/>
        <w:rPr>
          <w:rFonts w:ascii="Times New Roman" w:eastAsia="Times New Roman" w:hAnsi="Times New Roman" w:cs="Times New Roman"/>
          <w:color w:val="000000"/>
          <w:sz w:val="24"/>
          <w:szCs w:val="24"/>
        </w:rPr>
      </w:pPr>
    </w:p>
    <w:p w14:paraId="3382748D" w14:textId="09901F39" w:rsidR="00354E26" w:rsidRPr="006E7E50" w:rsidRDefault="00354E26" w:rsidP="00507795">
      <w:pPr>
        <w:spacing w:after="120"/>
      </w:pPr>
      <w:r w:rsidRPr="006E7E50">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AD75863" w14:textId="77777777" w:rsidR="009C7DD1" w:rsidRPr="005F0A58" w:rsidRDefault="00DB24A7" w:rsidP="005F0A58">
      <w:pPr>
        <w:pStyle w:val="Heading2"/>
        <w:rPr>
          <w:rStyle w:val="normaltextrun"/>
        </w:rPr>
      </w:pPr>
      <w:r w:rsidRPr="005F0A58">
        <w:t xml:space="preserve">Statement Regarding the </w:t>
      </w:r>
      <w:r w:rsidRPr="005F0A58">
        <w:rPr>
          <w:rStyle w:val="normaltextrun"/>
        </w:rPr>
        <w:t>Use of Artificial Intelligence (AI) Technology:</w:t>
      </w:r>
      <w:r w:rsidR="009C7DD1" w:rsidRPr="005F0A58">
        <w:rPr>
          <w:rStyle w:val="normaltextrun"/>
        </w:rPr>
        <w:t xml:space="preserve"> </w:t>
      </w:r>
    </w:p>
    <w:p w14:paraId="18152553" w14:textId="77777777" w:rsidR="002B005E" w:rsidRDefault="002B005E" w:rsidP="002B005E">
      <w:pPr>
        <w:pStyle w:val="BodyText"/>
        <w:rPr>
          <w:rFonts w:asciiTheme="minorHAnsi" w:hAnsiTheme="minorHAnsi" w:cstheme="minorHAnsi"/>
          <w:sz w:val="22"/>
          <w:szCs w:val="22"/>
        </w:rPr>
      </w:pPr>
      <w:r w:rsidRPr="002B005E">
        <w:rPr>
          <w:rFonts w:asciiTheme="minorHAnsi" w:hAnsiTheme="minorHAnsi" w:cstheme="minorHAnsi"/>
          <w:sz w:val="22"/>
          <w:szCs w:val="22"/>
        </w:rPr>
        <w:t>In this course, I want you to engage deeply with the materials and develop your own critical thinking and writing skills. For this reason, the use of Generative AI (GenAI) tools like Grammarly,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w:t>
      </w:r>
    </w:p>
    <w:p w14:paraId="5151F468" w14:textId="77777777" w:rsidR="002B005E" w:rsidRDefault="002B005E" w:rsidP="002B005E">
      <w:pPr>
        <w:pStyle w:val="BodyText"/>
        <w:rPr>
          <w:rFonts w:asciiTheme="minorHAnsi" w:hAnsiTheme="minorHAnsi" w:cstheme="minorHAnsi"/>
          <w:sz w:val="22"/>
          <w:szCs w:val="22"/>
        </w:rPr>
      </w:pPr>
    </w:p>
    <w:p w14:paraId="3F42FF7C" w14:textId="1A8CEBE8" w:rsidR="002B005E" w:rsidRPr="002B005E" w:rsidRDefault="002B005E" w:rsidP="002B005E">
      <w:pPr>
        <w:pStyle w:val="BodyText"/>
        <w:rPr>
          <w:rFonts w:asciiTheme="minorHAnsi" w:hAnsiTheme="minorHAnsi" w:cstheme="minorHAnsi"/>
          <w:sz w:val="22"/>
          <w:szCs w:val="22"/>
        </w:rPr>
      </w:pPr>
      <w:r w:rsidRPr="002B005E">
        <w:rPr>
          <w:rFonts w:asciiTheme="minorHAnsi" w:hAnsiTheme="minorHAnsi" w:cstheme="minorHAnsi"/>
          <w:sz w:val="22"/>
          <w:szCs w:val="22"/>
        </w:rPr>
        <w:t xml:space="preserve">Any questionable cases will be fed to an AI-detection program, which will estimate the likelihood of AI usage. Any text that is determined to contain generative AI content will receive </w:t>
      </w:r>
      <w:proofErr w:type="gramStart"/>
      <w:r w:rsidRPr="002B005E">
        <w:rPr>
          <w:rFonts w:asciiTheme="minorHAnsi" w:hAnsiTheme="minorHAnsi" w:cstheme="minorHAnsi"/>
          <w:sz w:val="22"/>
          <w:szCs w:val="22"/>
        </w:rPr>
        <w:t>a zero</w:t>
      </w:r>
      <w:proofErr w:type="gramEnd"/>
      <w:r w:rsidRPr="002B005E">
        <w:rPr>
          <w:rFonts w:asciiTheme="minorHAnsi" w:hAnsiTheme="minorHAnsi" w:cstheme="minorHAnsi"/>
          <w:sz w:val="22"/>
          <w:szCs w:val="22"/>
        </w:rPr>
        <w:t xml:space="preserve">, even if some parts were not composed using AI text generation. </w:t>
      </w:r>
      <w:proofErr w:type="spellStart"/>
      <w:r w:rsidRPr="002B005E">
        <w:rPr>
          <w:rFonts w:asciiTheme="minorHAnsi" w:hAnsiTheme="minorHAnsi" w:cstheme="minorHAnsi"/>
          <w:sz w:val="22"/>
          <w:szCs w:val="22"/>
        </w:rPr>
        <w:t>Tthere</w:t>
      </w:r>
      <w:proofErr w:type="spellEnd"/>
      <w:r w:rsidRPr="002B005E">
        <w:rPr>
          <w:rFonts w:asciiTheme="minorHAnsi" w:hAnsiTheme="minorHAnsi" w:cstheme="minorHAnsi"/>
          <w:sz w:val="22"/>
          <w:szCs w:val="22"/>
        </w:rPr>
        <w:t xml:space="preserve"> will be no possibility of redoing the assignment. This applies to all discussion board posts, the course journal, and the final essay assignment.</w:t>
      </w:r>
    </w:p>
    <w:p w14:paraId="2D145446" w14:textId="77777777" w:rsidR="004C03EF" w:rsidRDefault="004C03EF" w:rsidP="009C7DD1">
      <w:pPr>
        <w:rPr>
          <w:rStyle w:val="normaltextrun"/>
          <w:rFonts w:eastAsiaTheme="majorEastAsia"/>
        </w:rPr>
      </w:pPr>
    </w:p>
    <w:p w14:paraId="52B5E5D2" w14:textId="2E5279B8" w:rsidR="009C7DD1" w:rsidRPr="009C7DD1" w:rsidRDefault="009C7DD1" w:rsidP="002B005E">
      <w:pPr>
        <w:rPr>
          <w:rStyle w:val="normaltextrun"/>
          <w:rFonts w:eastAsiaTheme="majorEastAsia"/>
        </w:rPr>
      </w:pPr>
      <w:r w:rsidRPr="009C7DD1">
        <w:rPr>
          <w:rStyle w:val="normaltextrun"/>
          <w:rFonts w:eastAsiaTheme="majorEastAsia"/>
        </w:rPr>
        <w:t>Employees or students who use AI tools to deceptively harm, bully,</w:t>
      </w:r>
      <w:r>
        <w:rPr>
          <w:rStyle w:val="normaltextrun"/>
          <w:rFonts w:eastAsiaTheme="majorEastAsia"/>
        </w:rPr>
        <w:t xml:space="preserve"> </w:t>
      </w:r>
      <w:r w:rsidRPr="009C7DD1">
        <w:rPr>
          <w:rStyle w:val="normaltextrun"/>
          <w:rFonts w:eastAsiaTheme="majorEastAsia"/>
        </w:rPr>
        <w:t>or harass others shall be disciplined in accordance with policy.</w:t>
      </w:r>
      <w:r>
        <w:rPr>
          <w:rStyle w:val="normaltextrun"/>
          <w:rFonts w:eastAsiaTheme="majorEastAsia"/>
        </w:rPr>
        <w:t xml:space="preserve"> </w:t>
      </w:r>
      <w:r w:rsidRPr="009C7DD1">
        <w:rPr>
          <w:rStyle w:val="normaltextrun"/>
          <w:rFonts w:eastAsiaTheme="majorEastAsia"/>
        </w:rPr>
        <w:t>[See DH, DIA series, FFD series, FFE, FLB, and the FM series]</w:t>
      </w:r>
      <w:r>
        <w:rPr>
          <w:rStyle w:val="normaltextrun"/>
          <w:rFonts w:eastAsiaTheme="majorEastAsia"/>
        </w:rPr>
        <w:t xml:space="preserve"> </w:t>
      </w:r>
      <w:r w:rsidRPr="009C7DD1">
        <w:rPr>
          <w:rStyle w:val="normaltextrun"/>
          <w:rFonts w:eastAsiaTheme="majorEastAsia"/>
        </w:rPr>
        <w:t>AI Use by Employees</w:t>
      </w:r>
      <w:r>
        <w:rPr>
          <w:rStyle w:val="normaltextrun"/>
          <w:rFonts w:eastAsiaTheme="majorEastAsia"/>
        </w:rPr>
        <w:t xml:space="preserve"> </w:t>
      </w:r>
      <w:r w:rsidRPr="009C7DD1">
        <w:rPr>
          <w:rStyle w:val="normaltextrun"/>
          <w:rFonts w:eastAsiaTheme="majorEastAsia"/>
        </w:rPr>
        <w:t>and Students</w:t>
      </w:r>
      <w:r>
        <w:rPr>
          <w:rStyle w:val="normaltextrun"/>
          <w:rFonts w:eastAsiaTheme="majorEastAsia"/>
        </w:rPr>
        <w:t xml:space="preserve">. </w:t>
      </w:r>
      <w:r w:rsidRPr="009C7DD1">
        <w:rPr>
          <w:rStyle w:val="normaltextrun"/>
          <w:rFonts w:eastAsiaTheme="majorEastAsia"/>
        </w:rPr>
        <w:t>Northeast Texas Community College</w:t>
      </w:r>
      <w:r>
        <w:rPr>
          <w:rStyle w:val="normaltextrun"/>
          <w:rFonts w:eastAsiaTheme="majorEastAsia"/>
        </w:rPr>
        <w:t xml:space="preserve"> </w:t>
      </w:r>
      <w:r w:rsidRPr="009C7DD1">
        <w:rPr>
          <w:rStyle w:val="normaltextrun"/>
          <w:rFonts w:eastAsiaTheme="majorEastAsia"/>
        </w:rPr>
        <w:t>225500</w:t>
      </w:r>
      <w:r>
        <w:rPr>
          <w:rStyle w:val="normaltextrun"/>
          <w:rFonts w:eastAsiaTheme="majorEastAsia"/>
        </w:rPr>
        <w:t xml:space="preserve"> </w:t>
      </w:r>
      <w:r w:rsidRPr="009C7DD1">
        <w:rPr>
          <w:rStyle w:val="normaltextrun"/>
          <w:rFonts w:eastAsiaTheme="majorEastAsia"/>
        </w:rPr>
        <w:t>TECHNOLOGY RESOURCES CRB</w:t>
      </w:r>
      <w:r>
        <w:rPr>
          <w:rStyle w:val="normaltextrun"/>
          <w:rFonts w:eastAsiaTheme="majorEastAsia"/>
        </w:rPr>
        <w:t xml:space="preserve"> </w:t>
      </w:r>
      <w:r w:rsidRPr="009C7DD1">
        <w:rPr>
          <w:rStyle w:val="normaltextrun"/>
          <w:rFonts w:eastAsiaTheme="majorEastAsia"/>
        </w:rPr>
        <w:t>ARTIFICIAL INTELLIGENCE (LOCAL)</w:t>
      </w:r>
      <w:r>
        <w:rPr>
          <w:rStyle w:val="normaltextrun"/>
          <w:rFonts w:eastAsiaTheme="majorEastAsia"/>
        </w:rPr>
        <w:t xml:space="preserve"> </w:t>
      </w:r>
      <w:r w:rsidRPr="009C7DD1">
        <w:rPr>
          <w:rStyle w:val="normaltextrun"/>
          <w:rFonts w:eastAsiaTheme="majorEastAsia"/>
        </w:rPr>
        <w:t>DATE ISSUED: 12/8/2025 1 of 1</w:t>
      </w:r>
      <w:r>
        <w:rPr>
          <w:rStyle w:val="normaltextrun"/>
          <w:rFonts w:eastAsiaTheme="majorEastAsia"/>
        </w:rPr>
        <w:t xml:space="preserve"> </w:t>
      </w:r>
      <w:r w:rsidRPr="009C7DD1">
        <w:rPr>
          <w:rStyle w:val="normaltextrun"/>
          <w:rFonts w:eastAsiaTheme="majorEastAsia"/>
        </w:rPr>
        <w:t>UPDATE 50</w:t>
      </w:r>
      <w:r>
        <w:rPr>
          <w:rStyle w:val="normaltextrun"/>
          <w:rFonts w:eastAsiaTheme="majorEastAsia"/>
        </w:rPr>
        <w:t xml:space="preserve"> </w:t>
      </w:r>
      <w:r w:rsidRPr="009C7DD1">
        <w:rPr>
          <w:rStyle w:val="normaltextrun"/>
          <w:rFonts w:eastAsiaTheme="majorEastAsia"/>
        </w:rPr>
        <w:t>CRB(LOCAL)-AJC</w:t>
      </w:r>
      <w:r>
        <w:rPr>
          <w:rStyle w:val="normaltextrun"/>
          <w:rFonts w:eastAsiaTheme="majorEastAsia"/>
        </w:rPr>
        <w:t xml:space="preserve"> </w:t>
      </w:r>
      <w:r w:rsidRPr="009C7DD1">
        <w:rPr>
          <w:rStyle w:val="normaltextrun"/>
          <w:rFonts w:eastAsiaTheme="majorEastAsia"/>
        </w:rPr>
        <w:t>Adopted:</w:t>
      </w:r>
      <w:r>
        <w:rPr>
          <w:rStyle w:val="normaltextrun"/>
          <w:rFonts w:eastAsiaTheme="majorEastAsia"/>
        </w:rPr>
        <w:t xml:space="preserve"> </w:t>
      </w:r>
      <w:r w:rsidRPr="009C7DD1">
        <w:rPr>
          <w:rStyle w:val="normaltextrun"/>
          <w:rFonts w:eastAsiaTheme="majorEastAsia"/>
        </w:rPr>
        <w:t>12/16/2025</w:t>
      </w:r>
    </w:p>
    <w:p w14:paraId="620E473E" w14:textId="77777777" w:rsidR="009C7DD1" w:rsidRPr="006E7E50" w:rsidRDefault="009C7DD1" w:rsidP="009C7DD1"/>
    <w:p w14:paraId="3DB98B1A" w14:textId="00914B4E" w:rsidR="001F7559" w:rsidRPr="00352FC4" w:rsidRDefault="006456B9" w:rsidP="005F0A58">
      <w:pPr>
        <w:pStyle w:val="Heading2"/>
        <w:rPr>
          <w:rFonts w:eastAsia="Times New Roman"/>
          <w:bCs/>
        </w:rPr>
      </w:pPr>
      <w:r w:rsidRPr="00352FC4">
        <w:t>NTCC</w:t>
      </w:r>
      <w:r w:rsidRPr="00352FC4">
        <w:rPr>
          <w:spacing w:val="-5"/>
        </w:rPr>
        <w:t xml:space="preserve"> </w:t>
      </w:r>
      <w:r w:rsidRPr="00352FC4">
        <w:t>Academic</w:t>
      </w:r>
      <w:r w:rsidRPr="00352FC4">
        <w:rPr>
          <w:spacing w:val="-3"/>
        </w:rPr>
        <w:t xml:space="preserve"> </w:t>
      </w:r>
      <w:r w:rsidRPr="00352FC4">
        <w:t>Honesty</w:t>
      </w:r>
      <w:r w:rsidR="00C6042A" w:rsidRPr="00352FC4">
        <w:t>/Ethics</w:t>
      </w:r>
      <w:r w:rsidRPr="00352FC4">
        <w:rPr>
          <w:spacing w:val="-4"/>
        </w:rPr>
        <w:t xml:space="preserve"> </w:t>
      </w:r>
      <w:r w:rsidRPr="00352FC4">
        <w:t>Statement:</w:t>
      </w:r>
    </w:p>
    <w:p w14:paraId="121A2AF5" w14:textId="586BCC84" w:rsidR="00EA7A41" w:rsidRPr="006E7E50" w:rsidRDefault="00FE445C" w:rsidP="00E672CE">
      <w:r w:rsidRPr="006E7E50">
        <w:t>NTCC</w:t>
      </w:r>
      <w:r w:rsidRPr="006E7E50">
        <w:rPr>
          <w:spacing w:val="-5"/>
        </w:rPr>
        <w:t xml:space="preserve"> </w:t>
      </w:r>
      <w:r w:rsidRPr="006E7E50">
        <w:t>upholds</w:t>
      </w:r>
      <w:r w:rsidRPr="006E7E50">
        <w:rPr>
          <w:spacing w:val="-5"/>
        </w:rPr>
        <w:t xml:space="preserve"> </w:t>
      </w:r>
      <w:r w:rsidRPr="006E7E50">
        <w:t>the</w:t>
      </w:r>
      <w:r w:rsidRPr="006E7E50">
        <w:rPr>
          <w:spacing w:val="-6"/>
        </w:rPr>
        <w:t xml:space="preserve"> </w:t>
      </w:r>
      <w:r w:rsidRPr="006E7E50">
        <w:t>highest</w:t>
      </w:r>
      <w:r w:rsidRPr="006E7E50">
        <w:rPr>
          <w:spacing w:val="-4"/>
        </w:rPr>
        <w:t xml:space="preserve"> </w:t>
      </w:r>
      <w:r w:rsidRPr="006E7E50">
        <w:t>standards</w:t>
      </w:r>
      <w:r w:rsidRPr="006E7E50">
        <w:rPr>
          <w:spacing w:val="-6"/>
        </w:rPr>
        <w:t xml:space="preserve"> </w:t>
      </w:r>
      <w:r w:rsidRPr="006E7E50">
        <w:t>of</w:t>
      </w:r>
      <w:r w:rsidRPr="006E7E50">
        <w:rPr>
          <w:spacing w:val="-5"/>
        </w:rPr>
        <w:t xml:space="preserve"> </w:t>
      </w:r>
      <w:r w:rsidRPr="006E7E50">
        <w:t>academic integrity. The</w:t>
      </w:r>
      <w:r w:rsidRPr="006E7E50">
        <w:rPr>
          <w:spacing w:val="-7"/>
        </w:rPr>
        <w:t xml:space="preserve"> </w:t>
      </w:r>
      <w:r w:rsidRPr="006E7E50">
        <w:t>college</w:t>
      </w:r>
      <w:r w:rsidRPr="006E7E50">
        <w:rPr>
          <w:spacing w:val="-3"/>
        </w:rPr>
        <w:t xml:space="preserve"> </w:t>
      </w:r>
      <w:r w:rsidRPr="006E7E50">
        <w:t>expects</w:t>
      </w:r>
      <w:r w:rsidRPr="006E7E50">
        <w:rPr>
          <w:spacing w:val="-5"/>
        </w:rPr>
        <w:t xml:space="preserve"> </w:t>
      </w:r>
      <w:r w:rsidRPr="006E7E50">
        <w:t>all</w:t>
      </w:r>
      <w:r w:rsidRPr="006E7E50">
        <w:rPr>
          <w:spacing w:val="-6"/>
        </w:rPr>
        <w:t xml:space="preserve"> </w:t>
      </w:r>
      <w:r w:rsidRPr="006E7E50">
        <w:t>students</w:t>
      </w:r>
      <w:r w:rsidRPr="006E7E50">
        <w:rPr>
          <w:spacing w:val="-5"/>
        </w:rPr>
        <w:t xml:space="preserve"> </w:t>
      </w:r>
      <w:r w:rsidRPr="006E7E50">
        <w:t>to</w:t>
      </w:r>
      <w:r w:rsidRPr="006E7E50">
        <w:rPr>
          <w:spacing w:val="-4"/>
        </w:rPr>
        <w:t xml:space="preserve"> </w:t>
      </w:r>
      <w:r w:rsidRPr="006E7E50">
        <w:t>engage</w:t>
      </w:r>
      <w:r w:rsidRPr="006E7E50">
        <w:rPr>
          <w:spacing w:val="-5"/>
        </w:rPr>
        <w:t xml:space="preserve"> </w:t>
      </w:r>
      <w:r w:rsidRPr="006E7E50">
        <w:t>in their</w:t>
      </w:r>
      <w:r w:rsidRPr="006E7E50">
        <w:rPr>
          <w:spacing w:val="-6"/>
        </w:rPr>
        <w:t xml:space="preserve"> </w:t>
      </w:r>
      <w:r w:rsidRPr="006E7E50">
        <w:t>academic</w:t>
      </w:r>
      <w:r w:rsidRPr="006E7E50">
        <w:rPr>
          <w:spacing w:val="-5"/>
        </w:rPr>
        <w:t xml:space="preserve"> </w:t>
      </w:r>
      <w:r w:rsidRPr="006E7E50">
        <w:t>pursuits</w:t>
      </w:r>
      <w:r w:rsidRPr="006E7E50">
        <w:rPr>
          <w:spacing w:val="-4"/>
        </w:rPr>
        <w:t xml:space="preserve"> </w:t>
      </w:r>
      <w:r w:rsidRPr="006E7E50">
        <w:t>in</w:t>
      </w:r>
      <w:r w:rsidRPr="006E7E50">
        <w:rPr>
          <w:spacing w:val="-5"/>
        </w:rPr>
        <w:t xml:space="preserve"> </w:t>
      </w:r>
      <w:r w:rsidRPr="006E7E50">
        <w:t>an honest</w:t>
      </w:r>
      <w:r w:rsidRPr="006E7E50">
        <w:rPr>
          <w:spacing w:val="-5"/>
        </w:rPr>
        <w:t xml:space="preserve"> </w:t>
      </w:r>
      <w:r w:rsidRPr="006E7E50">
        <w:t>manner</w:t>
      </w:r>
      <w:r w:rsidRPr="006E7E50">
        <w:rPr>
          <w:spacing w:val="-4"/>
        </w:rPr>
        <w:t xml:space="preserve"> </w:t>
      </w:r>
      <w:r w:rsidRPr="006E7E50">
        <w:t>that</w:t>
      </w:r>
      <w:r w:rsidRPr="006E7E50">
        <w:rPr>
          <w:spacing w:val="-4"/>
        </w:rPr>
        <w:t xml:space="preserve"> </w:t>
      </w:r>
      <w:r w:rsidRPr="006E7E50">
        <w:t>is</w:t>
      </w:r>
      <w:r w:rsidRPr="006E7E50">
        <w:rPr>
          <w:spacing w:val="-6"/>
        </w:rPr>
        <w:t xml:space="preserve"> </w:t>
      </w:r>
      <w:r w:rsidRPr="006E7E50">
        <w:t>beyond</w:t>
      </w:r>
      <w:r w:rsidRPr="006E7E50">
        <w:rPr>
          <w:spacing w:val="35"/>
        </w:rPr>
        <w:t xml:space="preserve"> </w:t>
      </w:r>
      <w:r w:rsidRPr="006E7E50">
        <w:t xml:space="preserve">reproach </w:t>
      </w:r>
      <w:r w:rsidR="006456B9" w:rsidRPr="006E7E50">
        <w:t>using</w:t>
      </w:r>
      <w:r w:rsidR="006456B9" w:rsidRPr="006E7E50">
        <w:rPr>
          <w:spacing w:val="-5"/>
        </w:rPr>
        <w:t xml:space="preserve"> </w:t>
      </w:r>
      <w:r w:rsidR="006456B9" w:rsidRPr="006E7E50">
        <w:t>their</w:t>
      </w:r>
      <w:r w:rsidR="006456B9" w:rsidRPr="006E7E50">
        <w:rPr>
          <w:spacing w:val="-6"/>
        </w:rPr>
        <w:t xml:space="preserve"> </w:t>
      </w:r>
      <w:r w:rsidR="006456B9" w:rsidRPr="006E7E50">
        <w:t>intellect</w:t>
      </w:r>
      <w:r w:rsidR="006456B9" w:rsidRPr="006E7E50">
        <w:rPr>
          <w:spacing w:val="-5"/>
        </w:rPr>
        <w:t xml:space="preserve"> </w:t>
      </w:r>
      <w:r w:rsidR="006456B9" w:rsidRPr="006E7E50">
        <w:t>and</w:t>
      </w:r>
      <w:r w:rsidR="006456B9" w:rsidRPr="006E7E50">
        <w:rPr>
          <w:spacing w:val="-6"/>
        </w:rPr>
        <w:t xml:space="preserve"> </w:t>
      </w:r>
      <w:r w:rsidR="00EA7A41" w:rsidRPr="006E7E50">
        <w:t xml:space="preserve">resources </w:t>
      </w:r>
      <w:r w:rsidR="006456B9" w:rsidRPr="006E7E50">
        <w:t>designated</w:t>
      </w:r>
      <w:r w:rsidR="006456B9" w:rsidRPr="006E7E50">
        <w:rPr>
          <w:spacing w:val="-4"/>
        </w:rPr>
        <w:t xml:space="preserve"> </w:t>
      </w:r>
      <w:r w:rsidR="006456B9" w:rsidRPr="006E7E50">
        <w:t>as</w:t>
      </w:r>
      <w:r w:rsidR="006456B9" w:rsidRPr="006E7E50">
        <w:rPr>
          <w:spacing w:val="-5"/>
        </w:rPr>
        <w:t xml:space="preserve"> </w:t>
      </w:r>
      <w:r w:rsidR="006456B9" w:rsidRPr="006E7E50">
        <w:t>allowable</w:t>
      </w:r>
      <w:r w:rsidR="006456B9" w:rsidRPr="006E7E50">
        <w:rPr>
          <w:spacing w:val="-3"/>
        </w:rPr>
        <w:t xml:space="preserve"> </w:t>
      </w:r>
      <w:r w:rsidR="006456B9" w:rsidRPr="006E7E50">
        <w:rPr>
          <w:spacing w:val="1"/>
        </w:rPr>
        <w:t>by</w:t>
      </w:r>
      <w:r w:rsidR="006456B9" w:rsidRPr="006E7E50">
        <w:rPr>
          <w:spacing w:val="-9"/>
        </w:rPr>
        <w:t xml:space="preserve"> </w:t>
      </w:r>
      <w:r w:rsidR="006456B9" w:rsidRPr="006E7E50">
        <w:t>the</w:t>
      </w:r>
      <w:r w:rsidR="006456B9" w:rsidRPr="006E7E50">
        <w:rPr>
          <w:spacing w:val="-3"/>
        </w:rPr>
        <w:t xml:space="preserve"> </w:t>
      </w:r>
      <w:r w:rsidR="006456B9" w:rsidRPr="006E7E50">
        <w:t>course</w:t>
      </w:r>
      <w:r w:rsidR="006456B9" w:rsidRPr="006E7E50">
        <w:rPr>
          <w:spacing w:val="-6"/>
        </w:rPr>
        <w:t xml:space="preserve"> </w:t>
      </w:r>
      <w:r w:rsidR="006456B9" w:rsidRPr="006E7E50">
        <w:t>instructor.</w:t>
      </w:r>
      <w:r w:rsidR="006456B9" w:rsidRPr="006E7E50">
        <w:rPr>
          <w:spacing w:val="53"/>
        </w:rPr>
        <w:t xml:space="preserve"> </w:t>
      </w:r>
      <w:r w:rsidR="006456B9" w:rsidRPr="006E7E50">
        <w:t>Students</w:t>
      </w:r>
      <w:r w:rsidR="006456B9" w:rsidRPr="006E7E50">
        <w:rPr>
          <w:spacing w:val="-5"/>
        </w:rPr>
        <w:t xml:space="preserve"> </w:t>
      </w:r>
      <w:r w:rsidR="006456B9" w:rsidRPr="006E7E50">
        <w:t>are</w:t>
      </w:r>
      <w:r w:rsidR="006456B9" w:rsidRPr="006E7E50">
        <w:rPr>
          <w:spacing w:val="-5"/>
        </w:rPr>
        <w:t xml:space="preserve"> </w:t>
      </w:r>
      <w:r w:rsidR="006456B9" w:rsidRPr="006E7E50">
        <w:t>responsible</w:t>
      </w:r>
      <w:r w:rsidR="006456B9" w:rsidRPr="006E7E50">
        <w:rPr>
          <w:spacing w:val="-3"/>
        </w:rPr>
        <w:t xml:space="preserve"> </w:t>
      </w:r>
      <w:r w:rsidR="006456B9" w:rsidRPr="006E7E50">
        <w:t>for</w:t>
      </w:r>
      <w:r w:rsidR="006456B9" w:rsidRPr="006E7E50">
        <w:rPr>
          <w:spacing w:val="-6"/>
        </w:rPr>
        <w:t xml:space="preserve"> </w:t>
      </w:r>
      <w:r w:rsidR="006456B9" w:rsidRPr="006E7E50">
        <w:t>addressing</w:t>
      </w:r>
      <w:r w:rsidR="006456B9" w:rsidRPr="006E7E50">
        <w:rPr>
          <w:spacing w:val="-7"/>
        </w:rPr>
        <w:t xml:space="preserve"> </w:t>
      </w:r>
      <w:r w:rsidR="0066353F" w:rsidRPr="006E7E50">
        <w:t xml:space="preserve">questions about </w:t>
      </w:r>
      <w:r w:rsidR="006456B9" w:rsidRPr="006E7E50">
        <w:t>allowable</w:t>
      </w:r>
      <w:r w:rsidR="006456B9" w:rsidRPr="006E7E50">
        <w:rPr>
          <w:spacing w:val="-5"/>
        </w:rPr>
        <w:t xml:space="preserve"> </w:t>
      </w:r>
      <w:r w:rsidR="006456B9" w:rsidRPr="006E7E50">
        <w:t>resources</w:t>
      </w:r>
      <w:r w:rsidR="006456B9" w:rsidRPr="006E7E50">
        <w:rPr>
          <w:spacing w:val="-6"/>
        </w:rPr>
        <w:t xml:space="preserve"> </w:t>
      </w:r>
      <w:r w:rsidR="006456B9" w:rsidRPr="006E7E50">
        <w:t>with</w:t>
      </w:r>
      <w:r w:rsidR="006456B9" w:rsidRPr="006E7E50">
        <w:rPr>
          <w:spacing w:val="-4"/>
        </w:rPr>
        <w:t xml:space="preserve"> </w:t>
      </w:r>
      <w:r w:rsidR="006456B9" w:rsidRPr="006E7E50">
        <w:t>the</w:t>
      </w:r>
      <w:r w:rsidR="006456B9" w:rsidRPr="006E7E50">
        <w:rPr>
          <w:spacing w:val="-6"/>
        </w:rPr>
        <w:t xml:space="preserve"> </w:t>
      </w:r>
      <w:r w:rsidR="006456B9" w:rsidRPr="006E7E50">
        <w:t>course</w:t>
      </w:r>
      <w:r w:rsidR="006456B9" w:rsidRPr="006E7E50">
        <w:rPr>
          <w:spacing w:val="-7"/>
        </w:rPr>
        <w:t xml:space="preserve"> </w:t>
      </w:r>
      <w:r w:rsidR="006456B9" w:rsidRPr="006E7E50">
        <w:t>instructor.</w:t>
      </w:r>
      <w:r w:rsidR="006456B9" w:rsidRPr="006E7E50">
        <w:rPr>
          <w:spacing w:val="51"/>
        </w:rPr>
        <w:t xml:space="preserve"> </w:t>
      </w:r>
      <w:r w:rsidR="00EA7A41" w:rsidRPr="006E7E50">
        <w:t>Academic</w:t>
      </w:r>
      <w:r w:rsidR="00EA7A41" w:rsidRPr="006E7E50">
        <w:rPr>
          <w:spacing w:val="-6"/>
        </w:rPr>
        <w:t xml:space="preserve"> </w:t>
      </w:r>
      <w:r w:rsidR="00EA7A41" w:rsidRPr="006E7E50">
        <w:t>dishonesty</w:t>
      </w:r>
      <w:r w:rsidR="00EA7A41" w:rsidRPr="006E7E50">
        <w:rPr>
          <w:spacing w:val="-10"/>
        </w:rPr>
        <w:t xml:space="preserve"> </w:t>
      </w:r>
      <w:r w:rsidR="00EA7A41" w:rsidRPr="006E7E50">
        <w:t>such</w:t>
      </w:r>
      <w:r w:rsidR="00EA7A41" w:rsidRPr="006E7E50">
        <w:rPr>
          <w:spacing w:val="-3"/>
        </w:rPr>
        <w:t xml:space="preserve"> </w:t>
      </w:r>
      <w:r w:rsidR="00EA7A41" w:rsidRPr="006E7E50">
        <w:t>as</w:t>
      </w:r>
      <w:r w:rsidR="00EA7A41" w:rsidRPr="006E7E50">
        <w:rPr>
          <w:spacing w:val="-6"/>
        </w:rPr>
        <w:t xml:space="preserve"> </w:t>
      </w:r>
      <w:r w:rsidR="00EA7A41" w:rsidRPr="006E7E50">
        <w:t>cheating,</w:t>
      </w:r>
      <w:r w:rsidR="00EA7A41" w:rsidRPr="006E7E50">
        <w:rPr>
          <w:spacing w:val="-5"/>
        </w:rPr>
        <w:t xml:space="preserve"> </w:t>
      </w:r>
      <w:r w:rsidR="00EA7A41" w:rsidRPr="006E7E50">
        <w:t>plagiarism,</w:t>
      </w:r>
      <w:r w:rsidR="00EA7A41" w:rsidRPr="006E7E50">
        <w:rPr>
          <w:spacing w:val="-5"/>
        </w:rPr>
        <w:t xml:space="preserve"> </w:t>
      </w:r>
      <w:r w:rsidR="00EA7A41" w:rsidRPr="006E7E50">
        <w:t>and</w:t>
      </w:r>
      <w:r w:rsidR="00EA7A41" w:rsidRPr="006E7E50">
        <w:rPr>
          <w:spacing w:val="-6"/>
        </w:rPr>
        <w:t xml:space="preserve"> </w:t>
      </w:r>
      <w:r w:rsidR="00EA7A41" w:rsidRPr="006E7E50">
        <w:t>collusion</w:t>
      </w:r>
      <w:r w:rsidR="00EA7A41" w:rsidRPr="006E7E50">
        <w:rPr>
          <w:spacing w:val="-6"/>
        </w:rPr>
        <w:t xml:space="preserve"> </w:t>
      </w:r>
      <w:r w:rsidR="00EA7A41" w:rsidRPr="006E7E50">
        <w:t>is</w:t>
      </w:r>
      <w:r w:rsidR="00EA7A41" w:rsidRPr="006E7E50">
        <w:rPr>
          <w:spacing w:val="-6"/>
        </w:rPr>
        <w:t xml:space="preserve"> </w:t>
      </w:r>
      <w:r w:rsidR="00EA7A41" w:rsidRPr="006E7E50">
        <w:t>unacceptable</w:t>
      </w:r>
      <w:r w:rsidR="00EA7A41" w:rsidRPr="006E7E50">
        <w:rPr>
          <w:spacing w:val="-6"/>
        </w:rPr>
        <w:t xml:space="preserve"> </w:t>
      </w:r>
      <w:r w:rsidR="00EA7A41" w:rsidRPr="006E7E50">
        <w:t>and</w:t>
      </w:r>
      <w:r w:rsidR="00EA7A41" w:rsidRPr="006E7E50">
        <w:rPr>
          <w:spacing w:val="-5"/>
        </w:rPr>
        <w:t xml:space="preserve"> </w:t>
      </w:r>
      <w:r w:rsidR="00EA7A41" w:rsidRPr="006E7E50">
        <w:rPr>
          <w:spacing w:val="1"/>
        </w:rPr>
        <w:t>may</w:t>
      </w:r>
      <w:r w:rsidR="00EA7A41" w:rsidRPr="006E7E50">
        <w:rPr>
          <w:spacing w:val="85"/>
        </w:rPr>
        <w:t xml:space="preserve"> </w:t>
      </w:r>
      <w:r w:rsidR="00EA7A41" w:rsidRPr="006E7E50">
        <w:t>result</w:t>
      </w:r>
      <w:r w:rsidR="00EA7A41" w:rsidRPr="006E7E50">
        <w:rPr>
          <w:spacing w:val="-4"/>
        </w:rPr>
        <w:t xml:space="preserve"> </w:t>
      </w:r>
      <w:r w:rsidR="00EA7A41" w:rsidRPr="006E7E50">
        <w:t>in</w:t>
      </w:r>
      <w:r w:rsidR="00EA7A41" w:rsidRPr="006E7E50">
        <w:rPr>
          <w:spacing w:val="-5"/>
        </w:rPr>
        <w:t xml:space="preserve"> </w:t>
      </w:r>
      <w:r w:rsidR="00EA7A41" w:rsidRPr="006E7E50">
        <w:t>disciplinary</w:t>
      </w:r>
      <w:r w:rsidR="00EA7A41" w:rsidRPr="006E7E50">
        <w:rPr>
          <w:spacing w:val="-7"/>
        </w:rPr>
        <w:t xml:space="preserve"> </w:t>
      </w:r>
      <w:r w:rsidR="00EA7A41" w:rsidRPr="006E7E50">
        <w:t>action.</w:t>
      </w:r>
      <w:r w:rsidR="00EA7A41" w:rsidRPr="006E7E50">
        <w:rPr>
          <w:spacing w:val="52"/>
        </w:rPr>
        <w:t xml:space="preserve"> </w:t>
      </w:r>
      <w:r w:rsidR="006456B9" w:rsidRPr="006E7E50">
        <w:t>This</w:t>
      </w:r>
      <w:r w:rsidR="006456B9" w:rsidRPr="006E7E50">
        <w:rPr>
          <w:spacing w:val="-5"/>
        </w:rPr>
        <w:t xml:space="preserve"> </w:t>
      </w:r>
      <w:r w:rsidR="006456B9" w:rsidRPr="006E7E50">
        <w:t>course</w:t>
      </w:r>
      <w:r w:rsidR="006456B9" w:rsidRPr="006E7E50">
        <w:rPr>
          <w:spacing w:val="-5"/>
        </w:rPr>
        <w:t xml:space="preserve"> </w:t>
      </w:r>
      <w:r w:rsidR="006456B9" w:rsidRPr="006E7E50">
        <w:t>will</w:t>
      </w:r>
      <w:r w:rsidR="006456B9" w:rsidRPr="006E7E50">
        <w:rPr>
          <w:spacing w:val="-4"/>
        </w:rPr>
        <w:t xml:space="preserve"> </w:t>
      </w:r>
      <w:r w:rsidR="006456B9" w:rsidRPr="006E7E50">
        <w:t>follow</w:t>
      </w:r>
      <w:r w:rsidR="006456B9" w:rsidRPr="006E7E50">
        <w:rPr>
          <w:spacing w:val="-3"/>
        </w:rPr>
        <w:t xml:space="preserve"> </w:t>
      </w:r>
      <w:r w:rsidR="006456B9" w:rsidRPr="006E7E50">
        <w:t>the</w:t>
      </w:r>
      <w:r w:rsidR="006456B9" w:rsidRPr="006E7E50">
        <w:rPr>
          <w:spacing w:val="-5"/>
        </w:rPr>
        <w:t xml:space="preserve"> </w:t>
      </w:r>
      <w:r w:rsidR="006456B9" w:rsidRPr="006E7E50">
        <w:t>NTCC</w:t>
      </w:r>
      <w:r w:rsidR="006456B9" w:rsidRPr="006E7E50">
        <w:rPr>
          <w:spacing w:val="-4"/>
        </w:rPr>
        <w:t xml:space="preserve"> </w:t>
      </w:r>
      <w:r w:rsidR="006456B9" w:rsidRPr="006E7E50">
        <w:t>Academic</w:t>
      </w:r>
      <w:r w:rsidR="006456B9" w:rsidRPr="006E7E50">
        <w:rPr>
          <w:spacing w:val="-5"/>
        </w:rPr>
        <w:t xml:space="preserve"> </w:t>
      </w:r>
      <w:r w:rsidR="006456B9" w:rsidRPr="006E7E50">
        <w:t>Honesty</w:t>
      </w:r>
      <w:r w:rsidR="00EA7A41" w:rsidRPr="006E7E50">
        <w:t xml:space="preserve"> and Academic Ethics</w:t>
      </w:r>
      <w:r w:rsidR="006456B9" w:rsidRPr="006E7E50">
        <w:rPr>
          <w:spacing w:val="-8"/>
        </w:rPr>
        <w:t xml:space="preserve"> </w:t>
      </w:r>
      <w:r w:rsidR="00EA7A41" w:rsidRPr="006E7E50">
        <w:t>policies</w:t>
      </w:r>
      <w:r w:rsidR="006456B9" w:rsidRPr="006E7E50">
        <w:rPr>
          <w:spacing w:val="-9"/>
        </w:rPr>
        <w:t xml:space="preserve"> </w:t>
      </w:r>
      <w:r w:rsidR="006456B9" w:rsidRPr="006E7E50">
        <w:t>stated</w:t>
      </w:r>
      <w:r w:rsidR="006456B9" w:rsidRPr="006E7E50">
        <w:rPr>
          <w:spacing w:val="-4"/>
        </w:rPr>
        <w:t xml:space="preserve"> </w:t>
      </w:r>
      <w:r w:rsidR="006456B9" w:rsidRPr="006E7E50">
        <w:t>in</w:t>
      </w:r>
      <w:r w:rsidR="006456B9" w:rsidRPr="006E7E50">
        <w:rPr>
          <w:spacing w:val="-4"/>
        </w:rPr>
        <w:t xml:space="preserve"> </w:t>
      </w:r>
      <w:r w:rsidR="006456B9" w:rsidRPr="006E7E50">
        <w:t>the</w:t>
      </w:r>
      <w:r w:rsidR="006456B9" w:rsidRPr="006E7E50">
        <w:rPr>
          <w:spacing w:val="-5"/>
        </w:rPr>
        <w:t xml:space="preserve"> </w:t>
      </w:r>
      <w:r w:rsidR="006456B9" w:rsidRPr="006E7E50">
        <w:t>Student</w:t>
      </w:r>
      <w:r w:rsidR="006456B9" w:rsidRPr="006E7E50">
        <w:rPr>
          <w:spacing w:val="-5"/>
        </w:rPr>
        <w:t xml:space="preserve"> </w:t>
      </w:r>
      <w:r w:rsidR="006456B9" w:rsidRPr="006E7E50">
        <w:t>Handbook.</w:t>
      </w:r>
      <w:r w:rsidR="00EA7A41" w:rsidRPr="006E7E50">
        <w:t xml:space="preserve">  Refer</w:t>
      </w:r>
      <w:r w:rsidR="00EA7A41" w:rsidRPr="006E7E50">
        <w:rPr>
          <w:spacing w:val="-4"/>
        </w:rPr>
        <w:t xml:space="preserve"> </w:t>
      </w:r>
      <w:r w:rsidR="00EA7A41" w:rsidRPr="006E7E50">
        <w:t>to</w:t>
      </w:r>
      <w:r w:rsidR="00EA7A41" w:rsidRPr="006E7E50">
        <w:rPr>
          <w:spacing w:val="-5"/>
        </w:rPr>
        <w:t xml:space="preserve"> </w:t>
      </w:r>
      <w:r w:rsidR="00EA7A41" w:rsidRPr="006E7E50">
        <w:t>the</w:t>
      </w:r>
      <w:r w:rsidR="00EA7A41" w:rsidRPr="006E7E50">
        <w:rPr>
          <w:spacing w:val="-5"/>
        </w:rPr>
        <w:t xml:space="preserve"> </w:t>
      </w:r>
      <w:r w:rsidR="00EA7A41" w:rsidRPr="006E7E50">
        <w:t>student</w:t>
      </w:r>
      <w:r w:rsidR="00EA7A41" w:rsidRPr="006E7E50">
        <w:rPr>
          <w:spacing w:val="-3"/>
        </w:rPr>
        <w:t xml:space="preserve"> </w:t>
      </w:r>
      <w:r w:rsidR="00EA7A41" w:rsidRPr="006E7E50">
        <w:t>handbook</w:t>
      </w:r>
      <w:r w:rsidR="00EA7A41" w:rsidRPr="006E7E50">
        <w:rPr>
          <w:spacing w:val="-4"/>
        </w:rPr>
        <w:t xml:space="preserve"> </w:t>
      </w:r>
      <w:r w:rsidR="00EA7A41" w:rsidRPr="006E7E50">
        <w:t>for</w:t>
      </w:r>
      <w:r w:rsidR="00EA7A41" w:rsidRPr="006E7E50">
        <w:rPr>
          <w:spacing w:val="-4"/>
        </w:rPr>
        <w:t xml:space="preserve"> </w:t>
      </w:r>
      <w:r w:rsidR="00EA7A41" w:rsidRPr="006E7E50">
        <w:t>more</w:t>
      </w:r>
      <w:r w:rsidR="00EA7A41" w:rsidRPr="006E7E50">
        <w:rPr>
          <w:spacing w:val="-5"/>
        </w:rPr>
        <w:t xml:space="preserve"> </w:t>
      </w:r>
      <w:r w:rsidR="00EA7A41" w:rsidRPr="006E7E50">
        <w:t>information</w:t>
      </w:r>
      <w:r w:rsidR="00EA7A41" w:rsidRPr="006E7E50">
        <w:rPr>
          <w:spacing w:val="-6"/>
        </w:rPr>
        <w:t xml:space="preserve"> </w:t>
      </w:r>
      <w:r w:rsidR="00EA7A41" w:rsidRPr="006E7E50">
        <w:rPr>
          <w:spacing w:val="1"/>
        </w:rPr>
        <w:t>on</w:t>
      </w:r>
      <w:r w:rsidR="00EA7A41" w:rsidRPr="006E7E50">
        <w:rPr>
          <w:spacing w:val="-4"/>
        </w:rPr>
        <w:t xml:space="preserve"> </w:t>
      </w:r>
      <w:r w:rsidR="00EA7A41" w:rsidRPr="006E7E50">
        <w:t>these</w:t>
      </w:r>
      <w:r w:rsidR="00EA7A41" w:rsidRPr="006E7E50">
        <w:rPr>
          <w:spacing w:val="-5"/>
        </w:rPr>
        <w:t xml:space="preserve"> </w:t>
      </w:r>
      <w:r w:rsidR="00EA7A41" w:rsidRPr="006E7E50">
        <w:t>subjects.</w:t>
      </w:r>
    </w:p>
    <w:p w14:paraId="10EEA990" w14:textId="77777777" w:rsidR="001F7559" w:rsidRPr="006E7E50" w:rsidRDefault="001F7559">
      <w:pPr>
        <w:spacing w:before="5"/>
        <w:rPr>
          <w:rFonts w:ascii="Times New Roman" w:eastAsia="Times New Roman" w:hAnsi="Times New Roman" w:cs="Times New Roman"/>
          <w:sz w:val="24"/>
          <w:szCs w:val="24"/>
        </w:rPr>
      </w:pPr>
    </w:p>
    <w:p w14:paraId="2EEBA167" w14:textId="77777777" w:rsidR="001F7559" w:rsidRPr="00352FC4" w:rsidRDefault="006456B9" w:rsidP="005F0A58">
      <w:pPr>
        <w:pStyle w:val="Heading2"/>
        <w:rPr>
          <w:rFonts w:eastAsia="Times New Roman"/>
          <w:bCs/>
        </w:rPr>
      </w:pPr>
      <w:r w:rsidRPr="00352FC4">
        <w:lastRenderedPageBreak/>
        <w:t>ADA</w:t>
      </w:r>
      <w:r w:rsidRPr="00352FC4">
        <w:rPr>
          <w:spacing w:val="-4"/>
        </w:rPr>
        <w:t xml:space="preserve"> </w:t>
      </w:r>
      <w:r w:rsidRPr="00352FC4">
        <w:t>Statement:</w:t>
      </w:r>
    </w:p>
    <w:p w14:paraId="209BA6B7" w14:textId="7E2605FE" w:rsidR="00731E8B" w:rsidRPr="006E7E50" w:rsidRDefault="008A6630" w:rsidP="00E672CE">
      <w:pPr>
        <w:rPr>
          <w:color w:val="000000" w:themeColor="text1"/>
        </w:rPr>
      </w:pPr>
      <w:r w:rsidRPr="006E7E50">
        <w:t xml:space="preserve">It is the policy of NTCC to provide reasonable </w:t>
      </w:r>
      <w:r w:rsidR="00E64AAE" w:rsidRPr="006E7E50">
        <w:t>accommodation</w:t>
      </w:r>
      <w:r w:rsidRPr="006E7E50">
        <w:t xml:space="preserve"> for qualified individuals who are students with disabilities. This College will adhere to all applicable federal, state, and local laws, regulations, and guidelines with respect to providing reasonable </w:t>
      </w:r>
      <w:r w:rsidR="00E64AAE" w:rsidRPr="006E7E50">
        <w:t>accommodation</w:t>
      </w:r>
      <w:r w:rsidRPr="006E7E50">
        <w:t xml:space="preserve"> as required to afford equal educational opportunity. It is the student’s responsibility to request </w:t>
      </w:r>
      <w:r w:rsidR="00E64AAE" w:rsidRPr="006E7E50">
        <w:t>accommodation</w:t>
      </w:r>
      <w:r w:rsidRPr="006E7E50">
        <w:t xml:space="preserve">. An appointment can be made with </w:t>
      </w:r>
      <w:r w:rsidR="008C1D2C" w:rsidRPr="006E7E50">
        <w:t xml:space="preserve">the </w:t>
      </w:r>
      <w:r w:rsidRPr="006E7E50">
        <w:t xml:space="preserve">Academic Advisor/Coordinator of Special Populations located in </w:t>
      </w:r>
      <w:r w:rsidR="00C114AA" w:rsidRPr="006E7E50">
        <w:t>Student Services</w:t>
      </w:r>
      <w:r w:rsidR="008C1D2C" w:rsidRPr="006E7E50">
        <w:t xml:space="preserve"> and</w:t>
      </w:r>
      <w:r w:rsidRPr="006E7E50">
        <w:t xml:space="preserve"> can be reached at 903-434-82</w:t>
      </w:r>
      <w:r w:rsidR="00194115" w:rsidRPr="006E7E50">
        <w:t>64</w:t>
      </w:r>
      <w:r w:rsidRPr="006E7E50">
        <w:t xml:space="preserve">. For more information and to obtain a copy of the Request for Accommodations, please refer to the </w:t>
      </w:r>
      <w:r w:rsidR="00FE445C" w:rsidRPr="006E7E50">
        <w:rPr>
          <w:color w:val="000000" w:themeColor="text1"/>
        </w:rPr>
        <w:t>special populations page on the NTCC website</w:t>
      </w:r>
      <w:hyperlink r:id="rId12">
        <w:r w:rsidR="00731E8B" w:rsidRPr="006E7E50">
          <w:rPr>
            <w:color w:val="000000" w:themeColor="text1"/>
          </w:rPr>
          <w:t>.</w:t>
        </w:r>
      </w:hyperlink>
      <w:r w:rsidR="00731E8B" w:rsidRPr="006E7E50">
        <w:rPr>
          <w:color w:val="000000" w:themeColor="text1"/>
        </w:rPr>
        <w:t xml:space="preserve">  </w:t>
      </w:r>
    </w:p>
    <w:p w14:paraId="0E577A19" w14:textId="77777777" w:rsidR="008A6630" w:rsidRPr="006E7E50" w:rsidRDefault="008A6630" w:rsidP="00FD457B">
      <w:pPr>
        <w:rPr>
          <w:rFonts w:ascii="Times New Roman" w:hAnsi="Times New Roman" w:cs="Times New Roman"/>
          <w:color w:val="000000"/>
          <w:sz w:val="24"/>
          <w:szCs w:val="24"/>
        </w:rPr>
      </w:pPr>
    </w:p>
    <w:p w14:paraId="4CF3CCB9" w14:textId="57E7622A" w:rsidR="001F7559" w:rsidRPr="00352FC4" w:rsidRDefault="006456B9" w:rsidP="005F0A58">
      <w:pPr>
        <w:pStyle w:val="Heading2"/>
        <w:rPr>
          <w:rFonts w:eastAsia="Times New Roman"/>
          <w:bCs/>
        </w:rPr>
      </w:pPr>
      <w:r w:rsidRPr="00352FC4">
        <w:t>Family</w:t>
      </w:r>
      <w:r w:rsidRPr="00352FC4">
        <w:rPr>
          <w:spacing w:val="-5"/>
        </w:rPr>
        <w:t xml:space="preserve"> </w:t>
      </w:r>
      <w:r w:rsidRPr="00352FC4">
        <w:t>Educational</w:t>
      </w:r>
      <w:r w:rsidRPr="00352FC4">
        <w:rPr>
          <w:spacing w:val="-4"/>
        </w:rPr>
        <w:t xml:space="preserve"> </w:t>
      </w:r>
      <w:r w:rsidRPr="00352FC4">
        <w:t>Rights</w:t>
      </w:r>
      <w:r w:rsidRPr="00352FC4">
        <w:rPr>
          <w:spacing w:val="-6"/>
        </w:rPr>
        <w:t xml:space="preserve"> </w:t>
      </w:r>
      <w:r w:rsidR="0066353F" w:rsidRPr="00352FC4">
        <w:rPr>
          <w:spacing w:val="-6"/>
        </w:rPr>
        <w:t>a</w:t>
      </w:r>
      <w:r w:rsidRPr="00352FC4">
        <w:t>nd</w:t>
      </w:r>
      <w:r w:rsidRPr="00352FC4">
        <w:rPr>
          <w:spacing w:val="-4"/>
        </w:rPr>
        <w:t xml:space="preserve"> </w:t>
      </w:r>
      <w:r w:rsidRPr="00352FC4">
        <w:t>Privacy</w:t>
      </w:r>
      <w:r w:rsidRPr="00352FC4">
        <w:rPr>
          <w:spacing w:val="-5"/>
        </w:rPr>
        <w:t xml:space="preserve"> </w:t>
      </w:r>
      <w:r w:rsidRPr="00352FC4">
        <w:t>Act</w:t>
      </w:r>
      <w:r w:rsidRPr="00352FC4">
        <w:rPr>
          <w:spacing w:val="-3"/>
        </w:rPr>
        <w:t xml:space="preserve"> </w:t>
      </w:r>
      <w:r w:rsidRPr="00352FC4">
        <w:t>(F</w:t>
      </w:r>
      <w:r w:rsidR="00A90920" w:rsidRPr="00352FC4">
        <w:t>ERPA</w:t>
      </w:r>
      <w:r w:rsidR="007B4BA7" w:rsidRPr="00352FC4">
        <w:t>)</w:t>
      </w:r>
      <w:r w:rsidRPr="00352FC4">
        <w:t>:</w:t>
      </w:r>
    </w:p>
    <w:p w14:paraId="4001C586" w14:textId="77777777" w:rsidR="001F7559" w:rsidRPr="006E7E50" w:rsidRDefault="006456B9" w:rsidP="00E672CE">
      <w:r w:rsidRPr="006E7E50">
        <w:t>The</w:t>
      </w:r>
      <w:r w:rsidRPr="006E7E50">
        <w:rPr>
          <w:spacing w:val="-7"/>
        </w:rPr>
        <w:t xml:space="preserve"> </w:t>
      </w:r>
      <w:r w:rsidRPr="006E7E50">
        <w:t>Family</w:t>
      </w:r>
      <w:r w:rsidRPr="006E7E50">
        <w:rPr>
          <w:spacing w:val="-9"/>
        </w:rPr>
        <w:t xml:space="preserve"> </w:t>
      </w:r>
      <w:r w:rsidRPr="006E7E50">
        <w:t>Educational</w:t>
      </w:r>
      <w:r w:rsidRPr="006E7E50">
        <w:rPr>
          <w:spacing w:val="-4"/>
        </w:rPr>
        <w:t xml:space="preserve"> </w:t>
      </w:r>
      <w:r w:rsidRPr="006E7E50">
        <w:t>Rights</w:t>
      </w:r>
      <w:r w:rsidRPr="006E7E50">
        <w:rPr>
          <w:spacing w:val="-4"/>
        </w:rPr>
        <w:t xml:space="preserve"> </w:t>
      </w:r>
      <w:r w:rsidRPr="006E7E50">
        <w:t>and</w:t>
      </w:r>
      <w:r w:rsidRPr="006E7E50">
        <w:rPr>
          <w:spacing w:val="-6"/>
        </w:rPr>
        <w:t xml:space="preserve"> </w:t>
      </w:r>
      <w:r w:rsidRPr="006E7E50">
        <w:t>Privacy</w:t>
      </w:r>
      <w:r w:rsidRPr="006E7E50">
        <w:rPr>
          <w:spacing w:val="-9"/>
        </w:rPr>
        <w:t xml:space="preserve"> </w:t>
      </w:r>
      <w:r w:rsidRPr="006E7E50">
        <w:t>Act</w:t>
      </w:r>
      <w:r w:rsidRPr="006E7E50">
        <w:rPr>
          <w:spacing w:val="-4"/>
        </w:rPr>
        <w:t xml:space="preserve"> </w:t>
      </w:r>
      <w:r w:rsidRPr="006E7E50">
        <w:t>(FERPA)</w:t>
      </w:r>
      <w:r w:rsidRPr="006E7E50">
        <w:rPr>
          <w:spacing w:val="-3"/>
        </w:rPr>
        <w:t xml:space="preserve"> </w:t>
      </w:r>
      <w:r w:rsidRPr="006E7E50">
        <w:t>is</w:t>
      </w:r>
      <w:r w:rsidRPr="006E7E50">
        <w:rPr>
          <w:spacing w:val="-5"/>
        </w:rPr>
        <w:t xml:space="preserve"> </w:t>
      </w:r>
      <w:r w:rsidRPr="006E7E50">
        <w:t>a</w:t>
      </w:r>
      <w:r w:rsidRPr="006E7E50">
        <w:rPr>
          <w:spacing w:val="-4"/>
        </w:rPr>
        <w:t xml:space="preserve"> </w:t>
      </w:r>
      <w:r w:rsidRPr="006E7E50">
        <w:t>federal</w:t>
      </w:r>
      <w:r w:rsidRPr="006E7E50">
        <w:rPr>
          <w:spacing w:val="-5"/>
        </w:rPr>
        <w:t xml:space="preserve"> </w:t>
      </w:r>
      <w:r w:rsidRPr="006E7E50">
        <w:t>law</w:t>
      </w:r>
      <w:r w:rsidRPr="006E7E50">
        <w:rPr>
          <w:spacing w:val="-3"/>
        </w:rPr>
        <w:t xml:space="preserve"> </w:t>
      </w:r>
      <w:r w:rsidRPr="006E7E50">
        <w:t>that</w:t>
      </w:r>
      <w:r w:rsidRPr="006E7E50">
        <w:rPr>
          <w:spacing w:val="-5"/>
        </w:rPr>
        <w:t xml:space="preserve"> </w:t>
      </w:r>
      <w:r w:rsidRPr="006E7E50">
        <w:t>protects</w:t>
      </w:r>
      <w:r w:rsidRPr="006E7E50">
        <w:rPr>
          <w:spacing w:val="-6"/>
        </w:rPr>
        <w:t xml:space="preserve"> </w:t>
      </w:r>
      <w:r w:rsidRPr="006E7E50">
        <w:t>the</w:t>
      </w:r>
      <w:r w:rsidRPr="006E7E50">
        <w:rPr>
          <w:spacing w:val="-5"/>
        </w:rPr>
        <w:t xml:space="preserve"> </w:t>
      </w:r>
      <w:r w:rsidRPr="006E7E50">
        <w:t>privacy</w:t>
      </w:r>
      <w:r w:rsidRPr="006E7E50">
        <w:rPr>
          <w:spacing w:val="-7"/>
        </w:rPr>
        <w:t xml:space="preserve"> </w:t>
      </w:r>
      <w:r w:rsidRPr="006E7E50">
        <w:t>of</w:t>
      </w:r>
      <w:r w:rsidRPr="006E7E50">
        <w:rPr>
          <w:spacing w:val="83"/>
        </w:rPr>
        <w:t xml:space="preserve"> </w:t>
      </w:r>
      <w:r w:rsidRPr="006E7E50">
        <w:t>student</w:t>
      </w:r>
      <w:r w:rsidRPr="006E7E50">
        <w:rPr>
          <w:spacing w:val="-5"/>
        </w:rPr>
        <w:t xml:space="preserve"> </w:t>
      </w:r>
      <w:r w:rsidRPr="006E7E50">
        <w:t>education</w:t>
      </w:r>
      <w:r w:rsidRPr="006E7E50">
        <w:rPr>
          <w:spacing w:val="-5"/>
        </w:rPr>
        <w:t xml:space="preserve"> </w:t>
      </w:r>
      <w:r w:rsidRPr="006E7E50">
        <w:t>records.</w:t>
      </w:r>
      <w:r w:rsidRPr="006E7E50">
        <w:rPr>
          <w:spacing w:val="-4"/>
        </w:rPr>
        <w:t xml:space="preserve"> </w:t>
      </w:r>
      <w:r w:rsidRPr="006E7E50">
        <w:t>The</w:t>
      </w:r>
      <w:r w:rsidRPr="006E7E50">
        <w:rPr>
          <w:spacing w:val="-7"/>
        </w:rPr>
        <w:t xml:space="preserve"> </w:t>
      </w:r>
      <w:r w:rsidRPr="006E7E50">
        <w:t>law</w:t>
      </w:r>
      <w:r w:rsidRPr="006E7E50">
        <w:rPr>
          <w:spacing w:val="-6"/>
        </w:rPr>
        <w:t xml:space="preserve"> </w:t>
      </w:r>
      <w:r w:rsidRPr="006E7E50">
        <w:t>applies</w:t>
      </w:r>
      <w:r w:rsidRPr="006E7E50">
        <w:rPr>
          <w:spacing w:val="-5"/>
        </w:rPr>
        <w:t xml:space="preserve"> </w:t>
      </w:r>
      <w:r w:rsidRPr="006E7E50">
        <w:t>to</w:t>
      </w:r>
      <w:r w:rsidRPr="006E7E50">
        <w:rPr>
          <w:spacing w:val="-6"/>
        </w:rPr>
        <w:t xml:space="preserve"> </w:t>
      </w:r>
      <w:r w:rsidRPr="006E7E50">
        <w:t>all</w:t>
      </w:r>
      <w:r w:rsidRPr="006E7E50">
        <w:rPr>
          <w:spacing w:val="-4"/>
        </w:rPr>
        <w:t xml:space="preserve"> </w:t>
      </w:r>
      <w:r w:rsidRPr="006E7E50">
        <w:t>schools</w:t>
      </w:r>
      <w:r w:rsidRPr="006E7E50">
        <w:rPr>
          <w:spacing w:val="-5"/>
        </w:rPr>
        <w:t xml:space="preserve"> </w:t>
      </w:r>
      <w:r w:rsidRPr="006E7E50">
        <w:t>that</w:t>
      </w:r>
      <w:r w:rsidRPr="006E7E50">
        <w:rPr>
          <w:spacing w:val="-6"/>
        </w:rPr>
        <w:t xml:space="preserve"> </w:t>
      </w:r>
      <w:r w:rsidRPr="006E7E50">
        <w:t>receive</w:t>
      </w:r>
      <w:r w:rsidRPr="006E7E50">
        <w:rPr>
          <w:spacing w:val="-3"/>
        </w:rPr>
        <w:t xml:space="preserve"> </w:t>
      </w:r>
      <w:r w:rsidRPr="006E7E50">
        <w:t>funds</w:t>
      </w:r>
      <w:r w:rsidRPr="006E7E50">
        <w:rPr>
          <w:spacing w:val="-4"/>
        </w:rPr>
        <w:t xml:space="preserve"> </w:t>
      </w:r>
      <w:r w:rsidRPr="006E7E50">
        <w:t>under</w:t>
      </w:r>
      <w:r w:rsidRPr="006E7E50">
        <w:rPr>
          <w:spacing w:val="-5"/>
        </w:rPr>
        <w:t xml:space="preserve"> </w:t>
      </w:r>
      <w:r w:rsidRPr="006E7E50">
        <w:t>an</w:t>
      </w:r>
      <w:r w:rsidRPr="006E7E50">
        <w:rPr>
          <w:spacing w:val="-4"/>
        </w:rPr>
        <w:t xml:space="preserve"> </w:t>
      </w:r>
      <w:r w:rsidRPr="006E7E50">
        <w:t>applicable</w:t>
      </w:r>
      <w:r w:rsidRPr="006E7E50">
        <w:rPr>
          <w:spacing w:val="-5"/>
        </w:rPr>
        <w:t xml:space="preserve"> </w:t>
      </w:r>
      <w:r w:rsidRPr="006E7E50">
        <w:t>program</w:t>
      </w:r>
      <w:r w:rsidRPr="006E7E50">
        <w:rPr>
          <w:spacing w:val="67"/>
          <w:w w:val="99"/>
        </w:rPr>
        <w:t xml:space="preserve"> </w:t>
      </w:r>
      <w:r w:rsidRPr="006E7E50">
        <w:t>of the</w:t>
      </w:r>
      <w:r w:rsidRPr="006E7E50">
        <w:rPr>
          <w:spacing w:val="-2"/>
        </w:rPr>
        <w:t xml:space="preserve"> </w:t>
      </w:r>
      <w:r w:rsidRPr="006E7E50">
        <w:t>U.S. Department of Education. FERPA</w:t>
      </w:r>
      <w:r w:rsidRPr="006E7E50">
        <w:rPr>
          <w:spacing w:val="1"/>
        </w:rPr>
        <w:t xml:space="preserve"> </w:t>
      </w:r>
      <w:r w:rsidRPr="006E7E50">
        <w:t>gives parents certain rights with respect to their children’s</w:t>
      </w:r>
      <w:r w:rsidRPr="006E7E50">
        <w:rPr>
          <w:spacing w:val="103"/>
        </w:rPr>
        <w:t xml:space="preserve"> </w:t>
      </w:r>
      <w:r w:rsidRPr="006E7E50">
        <w:t>educational</w:t>
      </w:r>
      <w:r w:rsidRPr="006E7E50">
        <w:rPr>
          <w:spacing w:val="-4"/>
        </w:rPr>
        <w:t xml:space="preserve"> </w:t>
      </w:r>
      <w:r w:rsidRPr="006E7E50">
        <w:t>records.</w:t>
      </w:r>
      <w:r w:rsidRPr="006E7E50">
        <w:rPr>
          <w:spacing w:val="-3"/>
        </w:rPr>
        <w:t xml:space="preserve"> </w:t>
      </w:r>
      <w:r w:rsidRPr="006E7E50">
        <w:t>These</w:t>
      </w:r>
      <w:r w:rsidRPr="006E7E50">
        <w:rPr>
          <w:spacing w:val="-4"/>
        </w:rPr>
        <w:t xml:space="preserve"> </w:t>
      </w:r>
      <w:r w:rsidRPr="006E7E50">
        <w:t>rights</w:t>
      </w:r>
      <w:r w:rsidRPr="006E7E50">
        <w:rPr>
          <w:spacing w:val="-3"/>
        </w:rPr>
        <w:t xml:space="preserve"> </w:t>
      </w:r>
      <w:r w:rsidRPr="006E7E50">
        <w:t>transfer</w:t>
      </w:r>
      <w:r w:rsidRPr="006E7E50">
        <w:rPr>
          <w:spacing w:val="-4"/>
        </w:rPr>
        <w:t xml:space="preserve"> </w:t>
      </w:r>
      <w:r w:rsidRPr="006E7E50">
        <w:t>to</w:t>
      </w:r>
      <w:r w:rsidRPr="006E7E50">
        <w:rPr>
          <w:spacing w:val="-4"/>
        </w:rPr>
        <w:t xml:space="preserve"> </w:t>
      </w:r>
      <w:r w:rsidRPr="006E7E50">
        <w:t>the</w:t>
      </w:r>
      <w:r w:rsidRPr="006E7E50">
        <w:rPr>
          <w:spacing w:val="-4"/>
        </w:rPr>
        <w:t xml:space="preserve"> </w:t>
      </w:r>
      <w:r w:rsidRPr="006E7E50">
        <w:t>student</w:t>
      </w:r>
      <w:r w:rsidRPr="006E7E50">
        <w:rPr>
          <w:spacing w:val="-3"/>
        </w:rPr>
        <w:t xml:space="preserve"> </w:t>
      </w:r>
      <w:r w:rsidRPr="006E7E50">
        <w:t>when</w:t>
      </w:r>
      <w:r w:rsidRPr="006E7E50">
        <w:rPr>
          <w:spacing w:val="-2"/>
        </w:rPr>
        <w:t xml:space="preserve"> </w:t>
      </w:r>
      <w:r w:rsidRPr="006E7E50">
        <w:t>he</w:t>
      </w:r>
      <w:r w:rsidRPr="006E7E50">
        <w:rPr>
          <w:spacing w:val="-4"/>
        </w:rPr>
        <w:t xml:space="preserve"> </w:t>
      </w:r>
      <w:r w:rsidRPr="006E7E50">
        <w:rPr>
          <w:spacing w:val="1"/>
        </w:rPr>
        <w:t>or</w:t>
      </w:r>
      <w:r w:rsidRPr="006E7E50">
        <w:rPr>
          <w:spacing w:val="-3"/>
        </w:rPr>
        <w:t xml:space="preserve"> </w:t>
      </w:r>
      <w:r w:rsidRPr="006E7E50">
        <w:t>she</w:t>
      </w:r>
      <w:r w:rsidRPr="006E7E50">
        <w:rPr>
          <w:spacing w:val="-5"/>
        </w:rPr>
        <w:t xml:space="preserve"> </w:t>
      </w:r>
      <w:r w:rsidRPr="006E7E50">
        <w:t>attends</w:t>
      </w:r>
      <w:r w:rsidRPr="006E7E50">
        <w:rPr>
          <w:spacing w:val="-5"/>
        </w:rPr>
        <w:t xml:space="preserve"> </w:t>
      </w:r>
      <w:r w:rsidRPr="006E7E50">
        <w:t>a</w:t>
      </w:r>
      <w:r w:rsidRPr="006E7E50">
        <w:rPr>
          <w:spacing w:val="-4"/>
        </w:rPr>
        <w:t xml:space="preserve"> </w:t>
      </w:r>
      <w:r w:rsidRPr="006E7E50">
        <w:t>school</w:t>
      </w:r>
      <w:r w:rsidRPr="006E7E50">
        <w:rPr>
          <w:spacing w:val="-3"/>
        </w:rPr>
        <w:t xml:space="preserve"> </w:t>
      </w:r>
      <w:r w:rsidRPr="006E7E50">
        <w:t>beyond</w:t>
      </w:r>
      <w:r w:rsidRPr="006E7E50">
        <w:rPr>
          <w:spacing w:val="-3"/>
        </w:rPr>
        <w:t xml:space="preserve"> </w:t>
      </w:r>
      <w:r w:rsidRPr="006E7E50">
        <w:t>the</w:t>
      </w:r>
      <w:r w:rsidRPr="006E7E50">
        <w:rPr>
          <w:spacing w:val="-3"/>
        </w:rPr>
        <w:t xml:space="preserve"> </w:t>
      </w:r>
      <w:r w:rsidRPr="006E7E50">
        <w:t>high</w:t>
      </w:r>
      <w:r w:rsidRPr="006E7E50">
        <w:rPr>
          <w:spacing w:val="65"/>
        </w:rPr>
        <w:t xml:space="preserve"> </w:t>
      </w:r>
      <w:r w:rsidRPr="006E7E50">
        <w:t>school level. Students to whom the rights have</w:t>
      </w:r>
      <w:r w:rsidRPr="006E7E50">
        <w:rPr>
          <w:spacing w:val="-2"/>
        </w:rPr>
        <w:t xml:space="preserve"> </w:t>
      </w:r>
      <w:r w:rsidRPr="006E7E50">
        <w:t>transferred are</w:t>
      </w:r>
      <w:r w:rsidRPr="006E7E50">
        <w:rPr>
          <w:spacing w:val="-2"/>
        </w:rPr>
        <w:t xml:space="preserve"> </w:t>
      </w:r>
      <w:r w:rsidRPr="006E7E50">
        <w:t>considered “eligible</w:t>
      </w:r>
      <w:r w:rsidRPr="006E7E50">
        <w:rPr>
          <w:spacing w:val="-2"/>
        </w:rPr>
        <w:t xml:space="preserve"> </w:t>
      </w:r>
      <w:r w:rsidRPr="006E7E50">
        <w:t>students.”</w:t>
      </w:r>
      <w:r w:rsidRPr="006E7E50">
        <w:rPr>
          <w:spacing w:val="5"/>
        </w:rPr>
        <w:t xml:space="preserve"> </w:t>
      </w:r>
      <w:r w:rsidRPr="006E7E50">
        <w:rPr>
          <w:spacing w:val="-2"/>
        </w:rPr>
        <w:t>In</w:t>
      </w:r>
      <w:r w:rsidRPr="006E7E50">
        <w:rPr>
          <w:spacing w:val="1"/>
        </w:rPr>
        <w:t xml:space="preserve"> </w:t>
      </w:r>
      <w:r w:rsidRPr="006E7E50">
        <w:t>essence,</w:t>
      </w:r>
      <w:r w:rsidRPr="006E7E50">
        <w:rPr>
          <w:spacing w:val="75"/>
        </w:rPr>
        <w:t xml:space="preserve"> </w:t>
      </w:r>
      <w:r w:rsidRPr="006E7E50">
        <w:t>a</w:t>
      </w:r>
      <w:r w:rsidRPr="006E7E50">
        <w:rPr>
          <w:spacing w:val="-3"/>
        </w:rPr>
        <w:t xml:space="preserve"> </w:t>
      </w:r>
      <w:r w:rsidRPr="006E7E50">
        <w:t>parent</w:t>
      </w:r>
      <w:r w:rsidRPr="006E7E50">
        <w:rPr>
          <w:spacing w:val="-2"/>
        </w:rPr>
        <w:t xml:space="preserve"> </w:t>
      </w:r>
      <w:r w:rsidRPr="006E7E50">
        <w:t>has</w:t>
      </w:r>
      <w:r w:rsidRPr="006E7E50">
        <w:rPr>
          <w:spacing w:val="-2"/>
        </w:rPr>
        <w:t xml:space="preserve"> </w:t>
      </w:r>
      <w:r w:rsidRPr="006E7E50">
        <w:t>no</w:t>
      </w:r>
      <w:r w:rsidRPr="006E7E50">
        <w:rPr>
          <w:spacing w:val="-2"/>
        </w:rPr>
        <w:t xml:space="preserve"> </w:t>
      </w:r>
      <w:r w:rsidRPr="006E7E50">
        <w:t>legal</w:t>
      </w:r>
      <w:r w:rsidRPr="006E7E50">
        <w:rPr>
          <w:spacing w:val="-2"/>
        </w:rPr>
        <w:t xml:space="preserve"> </w:t>
      </w:r>
      <w:r w:rsidRPr="006E7E50">
        <w:t>right to obtain</w:t>
      </w:r>
      <w:r w:rsidRPr="006E7E50">
        <w:rPr>
          <w:spacing w:val="-2"/>
        </w:rPr>
        <w:t xml:space="preserve"> </w:t>
      </w:r>
      <w:r w:rsidRPr="006E7E50">
        <w:t>information</w:t>
      </w:r>
      <w:r w:rsidRPr="006E7E50">
        <w:rPr>
          <w:spacing w:val="-2"/>
        </w:rPr>
        <w:t xml:space="preserve"> </w:t>
      </w:r>
      <w:r w:rsidRPr="006E7E50">
        <w:t>concerning</w:t>
      </w:r>
      <w:r w:rsidRPr="006E7E50">
        <w:rPr>
          <w:spacing w:val="-4"/>
        </w:rPr>
        <w:t xml:space="preserve"> </w:t>
      </w:r>
      <w:r w:rsidRPr="006E7E50">
        <w:t>the</w:t>
      </w:r>
      <w:r w:rsidRPr="006E7E50">
        <w:rPr>
          <w:spacing w:val="-2"/>
        </w:rPr>
        <w:t xml:space="preserve"> </w:t>
      </w:r>
      <w:r w:rsidRPr="006E7E50">
        <w:t>child’s college records</w:t>
      </w:r>
      <w:r w:rsidRPr="006E7E50">
        <w:rPr>
          <w:spacing w:val="-2"/>
        </w:rPr>
        <w:t xml:space="preserve"> </w:t>
      </w:r>
      <w:r w:rsidRPr="006E7E50">
        <w:t>without</w:t>
      </w:r>
      <w:r w:rsidRPr="006E7E50">
        <w:rPr>
          <w:spacing w:val="-2"/>
        </w:rPr>
        <w:t xml:space="preserve"> </w:t>
      </w:r>
      <w:r w:rsidRPr="006E7E50">
        <w:t>the</w:t>
      </w:r>
      <w:r w:rsidRPr="006E7E50">
        <w:rPr>
          <w:spacing w:val="93"/>
        </w:rPr>
        <w:t xml:space="preserve"> </w:t>
      </w:r>
      <w:r w:rsidRPr="006E7E50">
        <w:t>written</w:t>
      </w:r>
      <w:r w:rsidRPr="006E7E50">
        <w:rPr>
          <w:spacing w:val="-3"/>
        </w:rPr>
        <w:t xml:space="preserve"> </w:t>
      </w:r>
      <w:r w:rsidRPr="006E7E50">
        <w:t>consent of</w:t>
      </w:r>
      <w:r w:rsidRPr="006E7E50">
        <w:rPr>
          <w:spacing w:val="-2"/>
        </w:rPr>
        <w:t xml:space="preserve"> </w:t>
      </w:r>
      <w:r w:rsidRPr="006E7E50">
        <w:t>the</w:t>
      </w:r>
      <w:r w:rsidRPr="006E7E50">
        <w:rPr>
          <w:spacing w:val="-2"/>
        </w:rPr>
        <w:t xml:space="preserve"> </w:t>
      </w:r>
      <w:r w:rsidRPr="006E7E50">
        <w:t>student.</w:t>
      </w:r>
      <w:r w:rsidRPr="006E7E50">
        <w:rPr>
          <w:spacing w:val="1"/>
        </w:rPr>
        <w:t xml:space="preserve"> </w:t>
      </w:r>
      <w:r w:rsidRPr="006E7E50">
        <w:rPr>
          <w:spacing w:val="-3"/>
        </w:rPr>
        <w:t>In</w:t>
      </w:r>
      <w:r w:rsidRPr="006E7E50">
        <w:rPr>
          <w:spacing w:val="1"/>
        </w:rPr>
        <w:t xml:space="preserve"> </w:t>
      </w:r>
      <w:r w:rsidRPr="006E7E50">
        <w:t>compliance with FERPA,</w:t>
      </w:r>
      <w:r w:rsidRPr="006E7E50">
        <w:rPr>
          <w:spacing w:val="-2"/>
        </w:rPr>
        <w:t xml:space="preserve"> </w:t>
      </w:r>
      <w:r w:rsidRPr="006E7E50">
        <w:t>information classified</w:t>
      </w:r>
      <w:r w:rsidRPr="006E7E50">
        <w:rPr>
          <w:spacing w:val="-2"/>
        </w:rPr>
        <w:t xml:space="preserve"> </w:t>
      </w:r>
      <w:r w:rsidRPr="006E7E50">
        <w:t>as “directory</w:t>
      </w:r>
      <w:r w:rsidRPr="006E7E50">
        <w:rPr>
          <w:spacing w:val="65"/>
        </w:rPr>
        <w:t xml:space="preserve"> </w:t>
      </w:r>
      <w:r w:rsidRPr="006E7E50">
        <w:t xml:space="preserve">information” </w:t>
      </w:r>
      <w:r w:rsidRPr="006E7E50">
        <w:rPr>
          <w:spacing w:val="1"/>
        </w:rPr>
        <w:t>may</w:t>
      </w:r>
      <w:r w:rsidRPr="006E7E50">
        <w:rPr>
          <w:spacing w:val="-5"/>
        </w:rPr>
        <w:t xml:space="preserve"> </w:t>
      </w:r>
      <w:r w:rsidRPr="006E7E50">
        <w:t>be released to the</w:t>
      </w:r>
      <w:r w:rsidRPr="006E7E50">
        <w:rPr>
          <w:spacing w:val="1"/>
        </w:rPr>
        <w:t xml:space="preserve"> </w:t>
      </w:r>
      <w:proofErr w:type="gramStart"/>
      <w:r w:rsidRPr="006E7E50">
        <w:t>general public</w:t>
      </w:r>
      <w:proofErr w:type="gramEnd"/>
      <w:r w:rsidRPr="006E7E50">
        <w:rPr>
          <w:spacing w:val="1"/>
        </w:rPr>
        <w:t xml:space="preserve"> </w:t>
      </w:r>
      <w:r w:rsidRPr="006E7E50">
        <w:t xml:space="preserve">without the written consent of the student unless </w:t>
      </w:r>
      <w:r w:rsidRPr="006E7E50">
        <w:rPr>
          <w:spacing w:val="1"/>
        </w:rPr>
        <w:t>the</w:t>
      </w:r>
      <w:r w:rsidRPr="006E7E50">
        <w:rPr>
          <w:spacing w:val="85"/>
          <w:w w:val="99"/>
        </w:rPr>
        <w:t xml:space="preserve"> </w:t>
      </w:r>
      <w:r w:rsidRPr="006E7E50">
        <w:t>student makes a request in writing. Directory</w:t>
      </w:r>
      <w:r w:rsidRPr="006E7E50">
        <w:rPr>
          <w:spacing w:val="-5"/>
        </w:rPr>
        <w:t xml:space="preserve"> </w:t>
      </w:r>
      <w:r w:rsidRPr="006E7E50">
        <w:t>information is defined as: the</w:t>
      </w:r>
      <w:r w:rsidRPr="006E7E50">
        <w:rPr>
          <w:spacing w:val="1"/>
        </w:rPr>
        <w:t xml:space="preserve"> </w:t>
      </w:r>
      <w:r w:rsidRPr="006E7E50">
        <w:t>student’s name, permanent</w:t>
      </w:r>
      <w:r w:rsidRPr="006E7E50">
        <w:rPr>
          <w:spacing w:val="69"/>
        </w:rPr>
        <w:t xml:space="preserve"> </w:t>
      </w:r>
      <w:r w:rsidRPr="006E7E50">
        <w:t>address</w:t>
      </w:r>
      <w:r w:rsidRPr="006E7E50">
        <w:rPr>
          <w:spacing w:val="-6"/>
        </w:rPr>
        <w:t xml:space="preserve"> </w:t>
      </w:r>
      <w:r w:rsidRPr="006E7E50">
        <w:t>and/or</w:t>
      </w:r>
      <w:r w:rsidRPr="006E7E50">
        <w:rPr>
          <w:spacing w:val="-7"/>
        </w:rPr>
        <w:t xml:space="preserve"> </w:t>
      </w:r>
      <w:r w:rsidRPr="006E7E50">
        <w:t>local</w:t>
      </w:r>
      <w:r w:rsidRPr="006E7E50">
        <w:rPr>
          <w:spacing w:val="-6"/>
        </w:rPr>
        <w:t xml:space="preserve"> </w:t>
      </w:r>
      <w:r w:rsidRPr="006E7E50">
        <w:t>address,</w:t>
      </w:r>
      <w:r w:rsidRPr="006E7E50">
        <w:rPr>
          <w:spacing w:val="-6"/>
        </w:rPr>
        <w:t xml:space="preserve"> </w:t>
      </w:r>
      <w:r w:rsidRPr="006E7E50">
        <w:t>telephone</w:t>
      </w:r>
      <w:r w:rsidRPr="006E7E50">
        <w:rPr>
          <w:spacing w:val="-8"/>
        </w:rPr>
        <w:t xml:space="preserve"> </w:t>
      </w:r>
      <w:r w:rsidRPr="006E7E50">
        <w:t>listing,</w:t>
      </w:r>
      <w:r w:rsidRPr="006E7E50">
        <w:rPr>
          <w:spacing w:val="-6"/>
        </w:rPr>
        <w:t xml:space="preserve"> </w:t>
      </w:r>
      <w:r w:rsidRPr="006E7E50">
        <w:t>dates</w:t>
      </w:r>
      <w:r w:rsidRPr="006E7E50">
        <w:rPr>
          <w:spacing w:val="-7"/>
        </w:rPr>
        <w:t xml:space="preserve"> </w:t>
      </w:r>
      <w:r w:rsidRPr="006E7E50">
        <w:t>of</w:t>
      </w:r>
      <w:r w:rsidRPr="006E7E50">
        <w:rPr>
          <w:spacing w:val="-6"/>
        </w:rPr>
        <w:t xml:space="preserve"> </w:t>
      </w:r>
      <w:r w:rsidRPr="006E7E50">
        <w:t>attendance,</w:t>
      </w:r>
      <w:r w:rsidRPr="006E7E50">
        <w:rPr>
          <w:spacing w:val="-5"/>
        </w:rPr>
        <w:t xml:space="preserve"> </w:t>
      </w:r>
      <w:r w:rsidRPr="006E7E50">
        <w:t>most</w:t>
      </w:r>
      <w:r w:rsidRPr="006E7E50">
        <w:rPr>
          <w:spacing w:val="-6"/>
        </w:rPr>
        <w:t xml:space="preserve"> </w:t>
      </w:r>
      <w:r w:rsidRPr="006E7E50">
        <w:t>recent</w:t>
      </w:r>
      <w:r w:rsidRPr="006E7E50">
        <w:rPr>
          <w:spacing w:val="-6"/>
        </w:rPr>
        <w:t xml:space="preserve"> </w:t>
      </w:r>
      <w:r w:rsidRPr="006E7E50">
        <w:t>previous</w:t>
      </w:r>
      <w:r w:rsidRPr="006E7E50">
        <w:rPr>
          <w:spacing w:val="-6"/>
        </w:rPr>
        <w:t xml:space="preserve"> </w:t>
      </w:r>
      <w:r w:rsidRPr="006E7E50">
        <w:t>education</w:t>
      </w:r>
      <w:r w:rsidRPr="006E7E50">
        <w:rPr>
          <w:spacing w:val="93"/>
        </w:rPr>
        <w:t xml:space="preserve"> </w:t>
      </w:r>
      <w:r w:rsidRPr="006E7E50">
        <w:t>institution</w:t>
      </w:r>
      <w:r w:rsidRPr="006E7E50">
        <w:rPr>
          <w:spacing w:val="-6"/>
        </w:rPr>
        <w:t xml:space="preserve"> </w:t>
      </w:r>
      <w:r w:rsidRPr="006E7E50">
        <w:t>attended,</w:t>
      </w:r>
      <w:r w:rsidRPr="006E7E50">
        <w:rPr>
          <w:spacing w:val="-6"/>
        </w:rPr>
        <w:t xml:space="preserve"> </w:t>
      </w:r>
      <w:r w:rsidRPr="006E7E50">
        <w:t>other</w:t>
      </w:r>
      <w:r w:rsidRPr="006E7E50">
        <w:rPr>
          <w:spacing w:val="-7"/>
        </w:rPr>
        <w:t xml:space="preserve"> </w:t>
      </w:r>
      <w:r w:rsidRPr="006E7E50">
        <w:t>information</w:t>
      </w:r>
      <w:r w:rsidRPr="006E7E50">
        <w:rPr>
          <w:spacing w:val="-7"/>
        </w:rPr>
        <w:t xml:space="preserve"> </w:t>
      </w:r>
      <w:r w:rsidRPr="006E7E50">
        <w:t>including</w:t>
      </w:r>
      <w:r w:rsidRPr="006E7E50">
        <w:rPr>
          <w:spacing w:val="-4"/>
        </w:rPr>
        <w:t xml:space="preserve"> </w:t>
      </w:r>
      <w:r w:rsidRPr="006E7E50">
        <w:t>major,</w:t>
      </w:r>
      <w:r w:rsidRPr="006E7E50">
        <w:rPr>
          <w:spacing w:val="-6"/>
        </w:rPr>
        <w:t xml:space="preserve"> </w:t>
      </w:r>
      <w:r w:rsidRPr="006E7E50">
        <w:t>field</w:t>
      </w:r>
      <w:r w:rsidRPr="006E7E50">
        <w:rPr>
          <w:spacing w:val="-6"/>
        </w:rPr>
        <w:t xml:space="preserve"> </w:t>
      </w:r>
      <w:r w:rsidRPr="006E7E50">
        <w:t>of</w:t>
      </w:r>
      <w:r w:rsidRPr="006E7E50">
        <w:rPr>
          <w:spacing w:val="-6"/>
        </w:rPr>
        <w:t xml:space="preserve"> </w:t>
      </w:r>
      <w:r w:rsidRPr="006E7E50">
        <w:t>study,</w:t>
      </w:r>
      <w:r w:rsidRPr="006E7E50">
        <w:rPr>
          <w:spacing w:val="-6"/>
        </w:rPr>
        <w:t xml:space="preserve"> </w:t>
      </w:r>
      <w:r w:rsidRPr="006E7E50">
        <w:t>degrees,</w:t>
      </w:r>
      <w:r w:rsidRPr="006E7E50">
        <w:rPr>
          <w:spacing w:val="-5"/>
        </w:rPr>
        <w:t xml:space="preserve"> </w:t>
      </w:r>
      <w:r w:rsidRPr="006E7E50">
        <w:t>awards</w:t>
      </w:r>
      <w:r w:rsidRPr="006E7E50">
        <w:rPr>
          <w:spacing w:val="-5"/>
        </w:rPr>
        <w:t xml:space="preserve"> </w:t>
      </w:r>
      <w:r w:rsidRPr="006E7E50">
        <w:t>received,</w:t>
      </w:r>
      <w:r w:rsidRPr="006E7E50">
        <w:rPr>
          <w:spacing w:val="-7"/>
        </w:rPr>
        <w:t xml:space="preserve"> </w:t>
      </w:r>
      <w:r w:rsidRPr="006E7E50">
        <w:t>and</w:t>
      </w:r>
      <w:r w:rsidRPr="006E7E50">
        <w:rPr>
          <w:spacing w:val="101"/>
        </w:rPr>
        <w:t xml:space="preserve"> </w:t>
      </w:r>
      <w:r w:rsidRPr="006E7E50">
        <w:t>participation</w:t>
      </w:r>
      <w:r w:rsidRPr="006E7E50">
        <w:rPr>
          <w:spacing w:val="-12"/>
        </w:rPr>
        <w:t xml:space="preserve"> </w:t>
      </w:r>
      <w:r w:rsidRPr="006E7E50">
        <w:t>in</w:t>
      </w:r>
      <w:r w:rsidRPr="006E7E50">
        <w:rPr>
          <w:spacing w:val="-10"/>
        </w:rPr>
        <w:t xml:space="preserve"> </w:t>
      </w:r>
      <w:r w:rsidRPr="006E7E50">
        <w:t>officially</w:t>
      </w:r>
      <w:r w:rsidRPr="006E7E50">
        <w:rPr>
          <w:spacing w:val="-12"/>
        </w:rPr>
        <w:t xml:space="preserve"> </w:t>
      </w:r>
      <w:r w:rsidRPr="006E7E50">
        <w:t>recognized</w:t>
      </w:r>
      <w:r w:rsidRPr="006E7E50">
        <w:rPr>
          <w:spacing w:val="-11"/>
        </w:rPr>
        <w:t xml:space="preserve"> </w:t>
      </w:r>
      <w:r w:rsidRPr="006E7E50">
        <w:t>activities/sports.</w:t>
      </w:r>
    </w:p>
    <w:p w14:paraId="522D3645" w14:textId="2B42E6B8" w:rsidR="00352FC4" w:rsidRPr="006E7E50" w:rsidRDefault="00352FC4" w:rsidP="00352FC4"/>
    <w:sectPr w:rsidR="00352FC4" w:rsidRPr="006E7E50" w:rsidSect="0039047B">
      <w:footerReference w:type="default" r:id="rId13"/>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4E5E" w14:textId="77777777" w:rsidR="00596445" w:rsidRDefault="00596445" w:rsidP="008E6BBB">
      <w:r>
        <w:separator/>
      </w:r>
    </w:p>
  </w:endnote>
  <w:endnote w:type="continuationSeparator" w:id="0">
    <w:p w14:paraId="0EF66409" w14:textId="77777777" w:rsidR="00596445" w:rsidRDefault="00596445" w:rsidP="008E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7C57" w14:textId="69E380DA" w:rsidR="008E6BBB" w:rsidRPr="008E6BBB" w:rsidRDefault="008E6BBB">
    <w:pPr>
      <w:pStyle w:val="Footer"/>
      <w:rPr>
        <w:sz w:val="20"/>
        <w:szCs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0FE28" w14:textId="77777777" w:rsidR="00596445" w:rsidRDefault="00596445" w:rsidP="008E6BBB">
      <w:r>
        <w:separator/>
      </w:r>
    </w:p>
  </w:footnote>
  <w:footnote w:type="continuationSeparator" w:id="0">
    <w:p w14:paraId="30DB433F" w14:textId="77777777" w:rsidR="00596445" w:rsidRDefault="00596445" w:rsidP="008E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0669"/>
    <w:multiLevelType w:val="singleLevel"/>
    <w:tmpl w:val="9236BCC2"/>
    <w:lvl w:ilvl="0">
      <w:start w:val="1"/>
      <w:numFmt w:val="decimal"/>
      <w:lvlText w:val="%1."/>
      <w:lvlJc w:val="left"/>
      <w:pPr>
        <w:tabs>
          <w:tab w:val="num" w:pos="360"/>
        </w:tabs>
        <w:ind w:left="360" w:hanging="360"/>
      </w:pPr>
      <w:rPr>
        <w:rFonts w:hint="default"/>
        <w:b/>
      </w:rPr>
    </w:lvl>
  </w:abstractNum>
  <w:abstractNum w:abstractNumId="1" w15:restartNumberingAfterBreak="0">
    <w:nsid w:val="23F055F1"/>
    <w:multiLevelType w:val="hybridMultilevel"/>
    <w:tmpl w:val="AAA6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A70D71"/>
    <w:multiLevelType w:val="hybridMultilevel"/>
    <w:tmpl w:val="C98E0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14611A"/>
    <w:multiLevelType w:val="hybridMultilevel"/>
    <w:tmpl w:val="6D0496A2"/>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58A31F61"/>
    <w:multiLevelType w:val="hybridMultilevel"/>
    <w:tmpl w:val="76FE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BE5EEB"/>
    <w:multiLevelType w:val="hybridMultilevel"/>
    <w:tmpl w:val="4E3CD12C"/>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C8044D"/>
    <w:multiLevelType w:val="singleLevel"/>
    <w:tmpl w:val="9236BCC2"/>
    <w:lvl w:ilvl="0">
      <w:start w:val="1"/>
      <w:numFmt w:val="decimal"/>
      <w:lvlText w:val="%1."/>
      <w:lvlJc w:val="left"/>
      <w:pPr>
        <w:tabs>
          <w:tab w:val="num" w:pos="360"/>
        </w:tabs>
        <w:ind w:left="360" w:hanging="360"/>
      </w:pPr>
      <w:rPr>
        <w:rFonts w:hint="default"/>
        <w:b/>
      </w:rPr>
    </w:lvl>
  </w:abstractNum>
  <w:abstractNum w:abstractNumId="7" w15:restartNumberingAfterBreak="0">
    <w:nsid w:val="79C56075"/>
    <w:multiLevelType w:val="hybridMultilevel"/>
    <w:tmpl w:val="4AB0CE3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442724486">
    <w:abstractNumId w:val="4"/>
  </w:num>
  <w:num w:numId="2" w16cid:durableId="741030718">
    <w:abstractNumId w:val="3"/>
  </w:num>
  <w:num w:numId="3" w16cid:durableId="610162829">
    <w:abstractNumId w:val="5"/>
  </w:num>
  <w:num w:numId="4" w16cid:durableId="1634218240">
    <w:abstractNumId w:val="7"/>
  </w:num>
  <w:num w:numId="5" w16cid:durableId="1722555538">
    <w:abstractNumId w:val="2"/>
  </w:num>
  <w:num w:numId="6" w16cid:durableId="673728869">
    <w:abstractNumId w:val="1"/>
  </w:num>
  <w:num w:numId="7" w16cid:durableId="1720936306">
    <w:abstractNumId w:val="6"/>
  </w:num>
  <w:num w:numId="8" w16cid:durableId="12196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6A22"/>
    <w:rsid w:val="000174B6"/>
    <w:rsid w:val="000325B8"/>
    <w:rsid w:val="00032AA4"/>
    <w:rsid w:val="000530B2"/>
    <w:rsid w:val="00074E7F"/>
    <w:rsid w:val="000D1989"/>
    <w:rsid w:val="000D58AF"/>
    <w:rsid w:val="001010FF"/>
    <w:rsid w:val="0010673A"/>
    <w:rsid w:val="00124078"/>
    <w:rsid w:val="00137320"/>
    <w:rsid w:val="00142A82"/>
    <w:rsid w:val="00157677"/>
    <w:rsid w:val="001677A8"/>
    <w:rsid w:val="0017277A"/>
    <w:rsid w:val="001851BC"/>
    <w:rsid w:val="00194115"/>
    <w:rsid w:val="001954E4"/>
    <w:rsid w:val="001F55C5"/>
    <w:rsid w:val="001F7559"/>
    <w:rsid w:val="002020A7"/>
    <w:rsid w:val="00232B61"/>
    <w:rsid w:val="002939BA"/>
    <w:rsid w:val="002B005E"/>
    <w:rsid w:val="002C66FF"/>
    <w:rsid w:val="002C6CD6"/>
    <w:rsid w:val="002E21E3"/>
    <w:rsid w:val="003157DB"/>
    <w:rsid w:val="00330D34"/>
    <w:rsid w:val="003459C9"/>
    <w:rsid w:val="00352FC4"/>
    <w:rsid w:val="00354E26"/>
    <w:rsid w:val="0039047B"/>
    <w:rsid w:val="003B084F"/>
    <w:rsid w:val="003C2948"/>
    <w:rsid w:val="003C2B8A"/>
    <w:rsid w:val="003E1DD7"/>
    <w:rsid w:val="00432A6B"/>
    <w:rsid w:val="00435483"/>
    <w:rsid w:val="00447B60"/>
    <w:rsid w:val="004565A6"/>
    <w:rsid w:val="00461117"/>
    <w:rsid w:val="00476C6D"/>
    <w:rsid w:val="004804E5"/>
    <w:rsid w:val="004957F1"/>
    <w:rsid w:val="004C03EF"/>
    <w:rsid w:val="004D5DF1"/>
    <w:rsid w:val="004E6B03"/>
    <w:rsid w:val="004F16FF"/>
    <w:rsid w:val="004F5D85"/>
    <w:rsid w:val="00507795"/>
    <w:rsid w:val="00525219"/>
    <w:rsid w:val="00535ED1"/>
    <w:rsid w:val="00546313"/>
    <w:rsid w:val="00572D16"/>
    <w:rsid w:val="0059417F"/>
    <w:rsid w:val="00596445"/>
    <w:rsid w:val="005B4B3E"/>
    <w:rsid w:val="005C3B9E"/>
    <w:rsid w:val="005C594A"/>
    <w:rsid w:val="005C79AC"/>
    <w:rsid w:val="005E4DE4"/>
    <w:rsid w:val="005F0A58"/>
    <w:rsid w:val="005F2F01"/>
    <w:rsid w:val="005F44A9"/>
    <w:rsid w:val="006277FE"/>
    <w:rsid w:val="006456B9"/>
    <w:rsid w:val="0066353F"/>
    <w:rsid w:val="00690481"/>
    <w:rsid w:val="00690DDA"/>
    <w:rsid w:val="006956EC"/>
    <w:rsid w:val="006A4400"/>
    <w:rsid w:val="006A5AEC"/>
    <w:rsid w:val="006B38C0"/>
    <w:rsid w:val="006B6C48"/>
    <w:rsid w:val="006C1F2C"/>
    <w:rsid w:val="006E56B3"/>
    <w:rsid w:val="006E7E07"/>
    <w:rsid w:val="006E7E50"/>
    <w:rsid w:val="006F7317"/>
    <w:rsid w:val="00703DAD"/>
    <w:rsid w:val="00731E8B"/>
    <w:rsid w:val="00777592"/>
    <w:rsid w:val="0079655E"/>
    <w:rsid w:val="007B4BA7"/>
    <w:rsid w:val="007C22BE"/>
    <w:rsid w:val="007C427F"/>
    <w:rsid w:val="007C4B0B"/>
    <w:rsid w:val="007D16F1"/>
    <w:rsid w:val="00800156"/>
    <w:rsid w:val="008070A9"/>
    <w:rsid w:val="00814857"/>
    <w:rsid w:val="00827351"/>
    <w:rsid w:val="0084734C"/>
    <w:rsid w:val="00885EAD"/>
    <w:rsid w:val="008A6630"/>
    <w:rsid w:val="008C1D2C"/>
    <w:rsid w:val="008D6CA1"/>
    <w:rsid w:val="008E6BBB"/>
    <w:rsid w:val="0093174F"/>
    <w:rsid w:val="00944A31"/>
    <w:rsid w:val="00945D60"/>
    <w:rsid w:val="00990741"/>
    <w:rsid w:val="00994419"/>
    <w:rsid w:val="009B3122"/>
    <w:rsid w:val="009C7DD1"/>
    <w:rsid w:val="00A00E45"/>
    <w:rsid w:val="00A01062"/>
    <w:rsid w:val="00A1639D"/>
    <w:rsid w:val="00A248A1"/>
    <w:rsid w:val="00A30349"/>
    <w:rsid w:val="00A33776"/>
    <w:rsid w:val="00A55BA0"/>
    <w:rsid w:val="00A575A5"/>
    <w:rsid w:val="00A74C10"/>
    <w:rsid w:val="00A855ED"/>
    <w:rsid w:val="00A90920"/>
    <w:rsid w:val="00AB5473"/>
    <w:rsid w:val="00AB7A86"/>
    <w:rsid w:val="00AD732D"/>
    <w:rsid w:val="00AE1514"/>
    <w:rsid w:val="00AF7155"/>
    <w:rsid w:val="00B11825"/>
    <w:rsid w:val="00B24011"/>
    <w:rsid w:val="00B41117"/>
    <w:rsid w:val="00B84F9E"/>
    <w:rsid w:val="00BA3C60"/>
    <w:rsid w:val="00BE447F"/>
    <w:rsid w:val="00BE48B5"/>
    <w:rsid w:val="00BE6614"/>
    <w:rsid w:val="00C114AA"/>
    <w:rsid w:val="00C258A1"/>
    <w:rsid w:val="00C26551"/>
    <w:rsid w:val="00C365FF"/>
    <w:rsid w:val="00C424C4"/>
    <w:rsid w:val="00C45714"/>
    <w:rsid w:val="00C50724"/>
    <w:rsid w:val="00C6042A"/>
    <w:rsid w:val="00C90C2D"/>
    <w:rsid w:val="00CA0343"/>
    <w:rsid w:val="00CA1391"/>
    <w:rsid w:val="00CB043E"/>
    <w:rsid w:val="00CF4F4B"/>
    <w:rsid w:val="00D02A51"/>
    <w:rsid w:val="00D31719"/>
    <w:rsid w:val="00D32170"/>
    <w:rsid w:val="00D72A1E"/>
    <w:rsid w:val="00D72E31"/>
    <w:rsid w:val="00D85118"/>
    <w:rsid w:val="00D91054"/>
    <w:rsid w:val="00DB24A7"/>
    <w:rsid w:val="00DF7C46"/>
    <w:rsid w:val="00E26142"/>
    <w:rsid w:val="00E45CEF"/>
    <w:rsid w:val="00E53C66"/>
    <w:rsid w:val="00E60934"/>
    <w:rsid w:val="00E63696"/>
    <w:rsid w:val="00E64AAE"/>
    <w:rsid w:val="00E64BC0"/>
    <w:rsid w:val="00E672CE"/>
    <w:rsid w:val="00E872C8"/>
    <w:rsid w:val="00E9101E"/>
    <w:rsid w:val="00EA3426"/>
    <w:rsid w:val="00EA555C"/>
    <w:rsid w:val="00EA7A41"/>
    <w:rsid w:val="00EB674A"/>
    <w:rsid w:val="00EC315C"/>
    <w:rsid w:val="00EC6C70"/>
    <w:rsid w:val="00ED0E6E"/>
    <w:rsid w:val="00F0207F"/>
    <w:rsid w:val="00F23392"/>
    <w:rsid w:val="00F74177"/>
    <w:rsid w:val="00F825B6"/>
    <w:rsid w:val="00F832DB"/>
    <w:rsid w:val="00FB2C93"/>
    <w:rsid w:val="00FD457B"/>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unhideWhenUsed/>
    <w:qFormat/>
    <w:rsid w:val="005F0A58"/>
    <w:pPr>
      <w:keepNext/>
      <w:keepLines/>
      <w:spacing w:before="40"/>
      <w:outlineLvl w:val="1"/>
    </w:pPr>
    <w:rPr>
      <w:rFonts w:asciiTheme="majorHAnsi" w:eastAsiaTheme="majorEastAsia" w:hAnsiTheme="majorHAnsi" w:cstheme="majorBidi"/>
      <w:b/>
      <w:color w:val="365F91" w:themeColor="accent1" w:themeShade="BF"/>
      <w:spacing w:val="-1"/>
      <w:sz w:val="26"/>
      <w:szCs w:val="26"/>
    </w:rPr>
  </w:style>
  <w:style w:type="paragraph" w:styleId="Heading3">
    <w:name w:val="heading 3"/>
    <w:basedOn w:val="Normal"/>
    <w:next w:val="Normal"/>
    <w:link w:val="Heading3Char"/>
    <w:uiPriority w:val="9"/>
    <w:unhideWhenUsed/>
    <w:qFormat/>
    <w:rsid w:val="002B00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normaltextrun">
    <w:name w:val="normaltextrun"/>
    <w:basedOn w:val="DefaultParagraphFont"/>
    <w:rsid w:val="00DB24A7"/>
  </w:style>
  <w:style w:type="paragraph" w:customStyle="1" w:styleId="paragraph">
    <w:name w:val="paragraph"/>
    <w:basedOn w:val="Normal"/>
    <w:rsid w:val="00DB24A7"/>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B24A7"/>
  </w:style>
  <w:style w:type="paragraph" w:styleId="Header">
    <w:name w:val="header"/>
    <w:basedOn w:val="Normal"/>
    <w:link w:val="HeaderChar"/>
    <w:uiPriority w:val="99"/>
    <w:unhideWhenUsed/>
    <w:rsid w:val="008E6BBB"/>
    <w:pPr>
      <w:tabs>
        <w:tab w:val="center" w:pos="4680"/>
        <w:tab w:val="right" w:pos="9360"/>
      </w:tabs>
    </w:pPr>
  </w:style>
  <w:style w:type="character" w:customStyle="1" w:styleId="HeaderChar">
    <w:name w:val="Header Char"/>
    <w:basedOn w:val="DefaultParagraphFont"/>
    <w:link w:val="Header"/>
    <w:uiPriority w:val="99"/>
    <w:rsid w:val="008E6BBB"/>
  </w:style>
  <w:style w:type="paragraph" w:styleId="Footer">
    <w:name w:val="footer"/>
    <w:basedOn w:val="Normal"/>
    <w:link w:val="FooterChar"/>
    <w:uiPriority w:val="99"/>
    <w:unhideWhenUsed/>
    <w:rsid w:val="008E6BBB"/>
    <w:pPr>
      <w:tabs>
        <w:tab w:val="center" w:pos="4680"/>
        <w:tab w:val="right" w:pos="9360"/>
      </w:tabs>
    </w:pPr>
  </w:style>
  <w:style w:type="character" w:customStyle="1" w:styleId="FooterChar">
    <w:name w:val="Footer Char"/>
    <w:basedOn w:val="DefaultParagraphFont"/>
    <w:link w:val="Footer"/>
    <w:uiPriority w:val="99"/>
    <w:rsid w:val="008E6BBB"/>
  </w:style>
  <w:style w:type="character" w:customStyle="1" w:styleId="Heading2Char">
    <w:name w:val="Heading 2 Char"/>
    <w:basedOn w:val="DefaultParagraphFont"/>
    <w:link w:val="Heading2"/>
    <w:uiPriority w:val="9"/>
    <w:rsid w:val="005F0A58"/>
    <w:rPr>
      <w:rFonts w:asciiTheme="majorHAnsi" w:eastAsiaTheme="majorEastAsia" w:hAnsiTheme="majorHAnsi" w:cstheme="majorBidi"/>
      <w:b/>
      <w:color w:val="365F91" w:themeColor="accent1" w:themeShade="BF"/>
      <w:spacing w:val="-1"/>
      <w:sz w:val="26"/>
      <w:szCs w:val="26"/>
    </w:rPr>
  </w:style>
  <w:style w:type="character" w:styleId="UnresolvedMention">
    <w:name w:val="Unresolved Mention"/>
    <w:basedOn w:val="DefaultParagraphFont"/>
    <w:uiPriority w:val="99"/>
    <w:semiHidden/>
    <w:unhideWhenUsed/>
    <w:rsid w:val="00C365FF"/>
    <w:rPr>
      <w:color w:val="605E5C"/>
      <w:shd w:val="clear" w:color="auto" w:fill="E1DFDD"/>
    </w:rPr>
  </w:style>
  <w:style w:type="character" w:customStyle="1" w:styleId="Heading3Char">
    <w:name w:val="Heading 3 Char"/>
    <w:basedOn w:val="DefaultParagraphFont"/>
    <w:link w:val="Heading3"/>
    <w:uiPriority w:val="9"/>
    <w:rsid w:val="002B005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index.php?module=Pagesetter&amp;func=viewpub&amp;tid=111&amp;pi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2c0240e13d3f7f7924047a5cd955d7f0">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9dc4a936146cd6ef97e1db477d7f6430"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B39E1-113A-4FA3-863D-AC297298EC90}">
  <ds:schemaRefs>
    <ds:schemaRef ds:uri="http://schemas.microsoft.com/office/2006/metadata/properties"/>
    <ds:schemaRef ds:uri="http://schemas.microsoft.com/office/infopath/2007/PartnerControls"/>
    <ds:schemaRef ds:uri="91ea4513-dd2d-48bf-9da9-2169431a5491"/>
  </ds:schemaRefs>
</ds:datastoreItem>
</file>

<file path=customXml/itemProps2.xml><?xml version="1.0" encoding="utf-8"?>
<ds:datastoreItem xmlns:ds="http://schemas.openxmlformats.org/officeDocument/2006/customXml" ds:itemID="{68E3068B-C373-40D7-9051-EB3420285463}">
  <ds:schemaRefs>
    <ds:schemaRef ds:uri="http://schemas.microsoft.com/sharepoint/v3/contenttype/forms"/>
  </ds:schemaRefs>
</ds:datastoreItem>
</file>

<file path=customXml/itemProps3.xml><?xml version="1.0" encoding="utf-8"?>
<ds:datastoreItem xmlns:ds="http://schemas.openxmlformats.org/officeDocument/2006/customXml" ds:itemID="{E339B7B7-8F00-4404-A311-E432ED453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Accessible Syllabus</vt:lpstr>
    </vt:vector>
  </TitlesOfParts>
  <Company>Northeast Texas Community College</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dc:title>
  <dc:creator>Kim Wommack</dc:creator>
  <cp:lastModifiedBy>Matthew Lampert</cp:lastModifiedBy>
  <cp:revision>3</cp:revision>
  <cp:lastPrinted>2019-11-05T16:13:00Z</cp:lastPrinted>
  <dcterms:created xsi:type="dcterms:W3CDTF">2026-05-20T17:12:00Z</dcterms:created>
  <dcterms:modified xsi:type="dcterms:W3CDTF">2026-05-20T17:13:00Z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