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19" w:rsidRDefault="00EB1F19"/>
    <w:p w:rsidR="00EB1F19" w:rsidRDefault="00EB1F19"/>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930"/>
      </w:tblGrid>
      <w:tr w:rsidR="00D52288" w:rsidRPr="0045252F" w:rsidTr="0064520B">
        <w:trPr>
          <w:trHeight w:val="549"/>
        </w:trPr>
        <w:tc>
          <w:tcPr>
            <w:tcW w:w="1800" w:type="dxa"/>
            <w:vMerge w:val="restart"/>
          </w:tcPr>
          <w:p w:rsidR="001E7591" w:rsidRDefault="001E7591">
            <w:pPr>
              <w:rPr>
                <w:rFonts w:ascii="Times New Roman" w:hAnsi="Times New Roman"/>
                <w:noProof/>
              </w:rPr>
            </w:pPr>
            <w:r>
              <w:rPr>
                <w:rFonts w:ascii="Times New Roman" w:hAnsi="Times New Roman"/>
                <w:noProof/>
              </w:rPr>
              <w:drawing>
                <wp:anchor distT="0" distB="0" distL="114300" distR="114300" simplePos="0" relativeHeight="251658240" behindDoc="0" locked="0" layoutInCell="1" allowOverlap="1" wp14:anchorId="6F98FA0A" wp14:editId="5ABD441F">
                  <wp:simplePos x="0" y="0"/>
                  <wp:positionH relativeFrom="margin">
                    <wp:posOffset>-532130</wp:posOffset>
                  </wp:positionH>
                  <wp:positionV relativeFrom="margin">
                    <wp:posOffset>-489585</wp:posOffset>
                  </wp:positionV>
                  <wp:extent cx="1532307" cy="1244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new logo.jpg"/>
                          <pic:cNvPicPr/>
                        </pic:nvPicPr>
                        <pic:blipFill rotWithShape="1">
                          <a:blip r:embed="rId5" cstate="print">
                            <a:extLst>
                              <a:ext uri="{28A0092B-C50C-407E-A947-70E740481C1C}">
                                <a14:useLocalDpi xmlns:a14="http://schemas.microsoft.com/office/drawing/2010/main" val="0"/>
                              </a:ext>
                            </a:extLst>
                          </a:blip>
                          <a:srcRect r="11364" b="44390"/>
                          <a:stretch/>
                        </pic:blipFill>
                        <pic:spPr bwMode="auto">
                          <a:xfrm>
                            <a:off x="0" y="0"/>
                            <a:ext cx="1538792" cy="12498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8C6">
              <w:rPr>
                <w:rFonts w:ascii="Times New Roman" w:hAnsi="Times New Roman"/>
                <w:noProof/>
              </w:rPr>
              <w:t xml:space="preserve"> </w:t>
            </w:r>
          </w:p>
          <w:p w:rsidR="00D52288" w:rsidRPr="0045252F" w:rsidRDefault="00D52288">
            <w:pPr>
              <w:rPr>
                <w:rFonts w:ascii="Times New Roman" w:hAnsi="Times New Roman"/>
                <w:noProof/>
              </w:rPr>
            </w:pPr>
          </w:p>
        </w:tc>
        <w:tc>
          <w:tcPr>
            <w:tcW w:w="7830" w:type="dxa"/>
            <w:gridSpan w:val="6"/>
          </w:tcPr>
          <w:p w:rsidR="00D52288" w:rsidRPr="0045252F" w:rsidRDefault="00950D7A"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AB7EC7">
              <w:rPr>
                <w:rFonts w:ascii="Times New Roman" w:hAnsi="Times New Roman"/>
                <w:b/>
                <w:noProof/>
                <w:sz w:val="32"/>
              </w:rPr>
              <w:t>Horticulture Agri 1</w:t>
            </w:r>
            <w:r w:rsidR="001E7591">
              <w:rPr>
                <w:rFonts w:ascii="Times New Roman" w:hAnsi="Times New Roman"/>
                <w:b/>
                <w:noProof/>
                <w:sz w:val="32"/>
              </w:rPr>
              <w:t>3</w:t>
            </w:r>
            <w:r w:rsidR="00AB7EC7">
              <w:rPr>
                <w:rFonts w:ascii="Times New Roman" w:hAnsi="Times New Roman"/>
                <w:b/>
                <w:noProof/>
                <w:sz w:val="32"/>
              </w:rPr>
              <w:t>15</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B4033">
              <w:rPr>
                <w:rFonts w:ascii="Times New Roman" w:hAnsi="Times New Roman"/>
              </w:rPr>
              <w:t>Fall</w:t>
            </w:r>
            <w:r w:rsidR="001C124B">
              <w:rPr>
                <w:rFonts w:ascii="Times New Roman" w:hAnsi="Times New Roman"/>
              </w:rPr>
              <w:t xml:space="preserve"> </w:t>
            </w:r>
            <w:r w:rsidR="00EE6331">
              <w:rPr>
                <w:rFonts w:ascii="Times New Roman" w:hAnsi="Times New Roman"/>
              </w:rPr>
              <w:t>20</w:t>
            </w:r>
            <w:r w:rsidR="00E12BF3">
              <w:rPr>
                <w:rFonts w:ascii="Times New Roman" w:hAnsi="Times New Roman"/>
              </w:rPr>
              <w:t>2</w:t>
            </w:r>
            <w:r w:rsidR="00764E03">
              <w:rPr>
                <w:rFonts w:ascii="Times New Roman" w:hAnsi="Times New Roman"/>
              </w:rPr>
              <w:t>5</w:t>
            </w:r>
            <w:r w:rsidR="006049A2">
              <w:rPr>
                <w:rFonts w:ascii="Times New Roman" w:hAnsi="Times New Roman"/>
              </w:rPr>
              <w:t xml:space="preserve"> </w:t>
            </w:r>
            <w:r w:rsidR="00764E03">
              <w:rPr>
                <w:rFonts w:ascii="Times New Roman" w:hAnsi="Times New Roman"/>
              </w:rPr>
              <w:t>Lecture online/in class</w:t>
            </w:r>
          </w:p>
          <w:p w:rsidR="00D52288" w:rsidRPr="0045252F" w:rsidRDefault="00764E03"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rsidTr="0064520B">
        <w:trPr>
          <w:trHeight w:val="960"/>
        </w:trPr>
        <w:tc>
          <w:tcPr>
            <w:tcW w:w="1800" w:type="dxa"/>
            <w:vMerge/>
          </w:tcPr>
          <w:p w:rsidR="00D52288" w:rsidRPr="0045252F" w:rsidRDefault="00D52288">
            <w:pPr>
              <w:rPr>
                <w:rFonts w:ascii="Times New Roman" w:hAnsi="Times New Roman"/>
                <w:noProof/>
              </w:rPr>
            </w:pPr>
          </w:p>
        </w:tc>
        <w:tc>
          <w:tcPr>
            <w:tcW w:w="783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F16D2" w:rsidRDefault="001E7591" w:rsidP="00B46EA7">
            <w:pPr>
              <w:tabs>
                <w:tab w:val="right" w:pos="4104"/>
              </w:tabs>
              <w:rPr>
                <w:rFonts w:ascii="Times New Roman" w:hAnsi="Times New Roman"/>
                <w:b/>
              </w:rPr>
            </w:pPr>
            <w:r w:rsidRPr="004F16D2">
              <w:rPr>
                <w:rFonts w:ascii="Times New Roman" w:hAnsi="Times New Roman"/>
                <w:b/>
              </w:rPr>
              <w:t>Rene’ McCracken</w:t>
            </w:r>
            <w:r w:rsidR="00D52288" w:rsidRPr="004F16D2">
              <w:rPr>
                <w:rFonts w:ascii="Times New Roman" w:hAnsi="Times New Roman"/>
                <w:b/>
              </w:rPr>
              <w:tab/>
            </w:r>
          </w:p>
          <w:p w:rsidR="00D52288" w:rsidRPr="004F16D2" w:rsidRDefault="00D52288" w:rsidP="00E114BC">
            <w:pPr>
              <w:rPr>
                <w:rFonts w:ascii="Times New Roman" w:hAnsi="Times New Roman"/>
                <w:sz w:val="22"/>
              </w:rPr>
            </w:pPr>
            <w:r w:rsidRPr="004F16D2">
              <w:rPr>
                <w:rFonts w:ascii="Times New Roman" w:hAnsi="Times New Roman"/>
                <w:b/>
                <w:sz w:val="22"/>
              </w:rPr>
              <w:t>Office:</w:t>
            </w:r>
            <w:r w:rsidRPr="004F16D2">
              <w:rPr>
                <w:rFonts w:ascii="Times New Roman" w:hAnsi="Times New Roman"/>
                <w:sz w:val="22"/>
              </w:rPr>
              <w:t xml:space="preserve"> </w:t>
            </w:r>
            <w:r w:rsidR="00764E03">
              <w:rPr>
                <w:rFonts w:ascii="Times New Roman" w:hAnsi="Times New Roman"/>
                <w:sz w:val="22"/>
              </w:rPr>
              <w:t>online only</w:t>
            </w:r>
          </w:p>
          <w:p w:rsidR="00D52288" w:rsidRPr="004F16D2" w:rsidRDefault="00D52288" w:rsidP="00F45421">
            <w:pPr>
              <w:rPr>
                <w:rFonts w:ascii="Times New Roman" w:hAnsi="Times New Roman"/>
                <w:sz w:val="22"/>
              </w:rPr>
            </w:pPr>
            <w:r w:rsidRPr="004F16D2">
              <w:rPr>
                <w:rFonts w:ascii="Times New Roman" w:hAnsi="Times New Roman"/>
                <w:b/>
                <w:sz w:val="22"/>
              </w:rPr>
              <w:t>Email:</w:t>
            </w:r>
            <w:r w:rsidRPr="004F16D2">
              <w:rPr>
                <w:rFonts w:ascii="Times New Roman" w:hAnsi="Times New Roman"/>
                <w:sz w:val="22"/>
              </w:rPr>
              <w:t xml:space="preserve"> </w:t>
            </w:r>
            <w:r w:rsidR="001E7591" w:rsidRPr="004F16D2">
              <w:rPr>
                <w:rFonts w:ascii="Times New Roman" w:hAnsi="Times New Roman"/>
                <w:sz w:val="22"/>
              </w:rPr>
              <w:t>rmccracken@ntcc.edu</w:t>
            </w:r>
          </w:p>
          <w:p w:rsidR="00D52288" w:rsidRPr="0045252F" w:rsidRDefault="00D52288" w:rsidP="00F45421">
            <w:pPr>
              <w:rPr>
                <w:rFonts w:ascii="Times New Roman" w:hAnsi="Times New Roman"/>
              </w:rPr>
            </w:pPr>
          </w:p>
        </w:tc>
      </w:tr>
      <w:tr w:rsidR="00D52288" w:rsidRPr="0045252F" w:rsidTr="0064520B">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783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rsidTr="0064520B">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F16D2" w:rsidRDefault="00D52288" w:rsidP="003120CF">
            <w:pPr>
              <w:rPr>
                <w:rFonts w:ascii="Times New Roman" w:hAnsi="Times New Roman"/>
                <w:b/>
                <w:sz w:val="20"/>
              </w:rPr>
            </w:pPr>
            <w:r w:rsidRPr="004F16D2">
              <w:rPr>
                <w:rFonts w:ascii="Times New Roman" w:hAnsi="Times New Roman"/>
                <w:b/>
                <w:sz w:val="20"/>
              </w:rPr>
              <w:t>Office Hours</w:t>
            </w:r>
          </w:p>
          <w:p w:rsidR="003120CF" w:rsidRPr="004F16D2" w:rsidRDefault="003120CF" w:rsidP="003120CF">
            <w:pPr>
              <w:rPr>
                <w:rFonts w:ascii="Times New Roman" w:hAnsi="Times New Roman"/>
                <w:noProof/>
                <w:sz w:val="20"/>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F16D2" w:rsidRDefault="003120CF" w:rsidP="00B46EA7">
            <w:pPr>
              <w:rPr>
                <w:rFonts w:ascii="Times New Roman" w:hAnsi="Times New Roman"/>
                <w:b/>
                <w:sz w:val="20"/>
              </w:rPr>
            </w:pPr>
            <w:r w:rsidRPr="004F16D2">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F16D2" w:rsidRDefault="003120CF" w:rsidP="00B46EA7">
            <w:pPr>
              <w:rPr>
                <w:rFonts w:ascii="Times New Roman" w:hAnsi="Times New Roman"/>
                <w:b/>
                <w:sz w:val="20"/>
              </w:rPr>
            </w:pPr>
            <w:r w:rsidRPr="004F16D2">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F16D2" w:rsidRDefault="003120CF" w:rsidP="00B46EA7">
            <w:pPr>
              <w:rPr>
                <w:rFonts w:ascii="Times New Roman" w:hAnsi="Times New Roman"/>
                <w:b/>
                <w:sz w:val="20"/>
              </w:rPr>
            </w:pPr>
            <w:r w:rsidRPr="004F16D2">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F16D2" w:rsidRDefault="003120CF" w:rsidP="00B46EA7">
            <w:pPr>
              <w:rPr>
                <w:rFonts w:ascii="Times New Roman" w:hAnsi="Times New Roman"/>
                <w:b/>
                <w:sz w:val="20"/>
              </w:rPr>
            </w:pPr>
            <w:r w:rsidRPr="004F16D2">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F16D2" w:rsidRDefault="003120CF" w:rsidP="00B46EA7">
            <w:pPr>
              <w:rPr>
                <w:rFonts w:ascii="Times New Roman" w:hAnsi="Times New Roman"/>
                <w:b/>
                <w:sz w:val="20"/>
              </w:rPr>
            </w:pPr>
            <w:r w:rsidRPr="004F16D2">
              <w:rPr>
                <w:rFonts w:ascii="Times New Roman" w:hAnsi="Times New Roman"/>
                <w:b/>
                <w:sz w:val="20"/>
              </w:rPr>
              <w:t>Friday</w:t>
            </w:r>
          </w:p>
        </w:tc>
        <w:tc>
          <w:tcPr>
            <w:tcW w:w="93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p>
        </w:tc>
      </w:tr>
      <w:tr w:rsidR="003120CF" w:rsidRPr="0045252F" w:rsidTr="0064520B">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F16D2" w:rsidRDefault="003120CF" w:rsidP="003120CF">
            <w:pPr>
              <w:rPr>
                <w:rFonts w:ascii="Times New Roman" w:hAnsi="Times New Roman"/>
                <w:noProof/>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F16D2" w:rsidRDefault="00764E03" w:rsidP="00FD415C">
            <w:pPr>
              <w:rPr>
                <w:rFonts w:ascii="Times New Roman" w:hAnsi="Times New Roman"/>
                <w:noProof/>
                <w:sz w:val="20"/>
              </w:rPr>
            </w:pPr>
            <w:r>
              <w:rPr>
                <w:rFonts w:ascii="Times New Roman" w:hAnsi="Times New Roman"/>
                <w:noProof/>
                <w:sz w:val="20"/>
              </w:rPr>
              <w:t>Online only</w:t>
            </w:r>
            <w:bookmarkStart w:id="1" w:name="_GoBack"/>
            <w:bookmarkEnd w:id="1"/>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F16D2" w:rsidRDefault="00764E03" w:rsidP="001F6D69">
            <w:pPr>
              <w:rPr>
                <w:rFonts w:ascii="Times New Roman" w:hAnsi="Times New Roman"/>
                <w:noProof/>
                <w:sz w:val="20"/>
              </w:rPr>
            </w:pPr>
            <w:r>
              <w:rPr>
                <w:rFonts w:ascii="Times New Roman" w:hAnsi="Times New Roman"/>
                <w:noProof/>
                <w:sz w:val="20"/>
              </w:rPr>
              <w:t>Online only</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F16D2" w:rsidRDefault="00764E03" w:rsidP="001F6D69">
            <w:pPr>
              <w:rPr>
                <w:rFonts w:ascii="Times New Roman" w:hAnsi="Times New Roman"/>
                <w:sz w:val="20"/>
              </w:rPr>
            </w:pPr>
            <w:r>
              <w:rPr>
                <w:rFonts w:ascii="Times New Roman" w:hAnsi="Times New Roman"/>
                <w:sz w:val="20"/>
              </w:rPr>
              <w:t>Online only</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F16D2" w:rsidRDefault="00764E03" w:rsidP="001F6D69">
            <w:pPr>
              <w:rPr>
                <w:rFonts w:ascii="Times New Roman" w:hAnsi="Times New Roman"/>
                <w:noProof/>
                <w:sz w:val="20"/>
              </w:rPr>
            </w:pPr>
            <w:r>
              <w:rPr>
                <w:rFonts w:ascii="Times New Roman" w:hAnsi="Times New Roman"/>
                <w:noProof/>
                <w:sz w:val="20"/>
              </w:rPr>
              <w:t>Online only</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F16D2" w:rsidRDefault="00764E03" w:rsidP="001F6D69">
            <w:pPr>
              <w:rPr>
                <w:rFonts w:ascii="Times New Roman" w:hAnsi="Times New Roman"/>
                <w:sz w:val="20"/>
              </w:rPr>
            </w:pPr>
            <w:r>
              <w:rPr>
                <w:rFonts w:ascii="Times New Roman" w:hAnsi="Times New Roman"/>
                <w:sz w:val="20"/>
              </w:rPr>
              <w:t>Online only</w:t>
            </w:r>
          </w:p>
        </w:tc>
        <w:tc>
          <w:tcPr>
            <w:tcW w:w="93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3120CF" w:rsidP="001F6D69">
            <w:pPr>
              <w:rPr>
                <w:rFonts w:ascii="Times New Roman" w:hAnsi="Times New Roman"/>
                <w:sz w:val="20"/>
              </w:rPr>
            </w:pPr>
          </w:p>
        </w:tc>
      </w:tr>
    </w:tbl>
    <w:p w:rsidR="003E542F" w:rsidRPr="00D97B61" w:rsidRDefault="003E542F" w:rsidP="003E542F">
      <w:pPr>
        <w:rPr>
          <w:rFonts w:ascii="Times New Roman" w:hAnsi="Times New Roman" w:cs="Times New Roman"/>
          <w:i/>
          <w:iCs/>
          <w:color w:val="000000"/>
          <w:sz w:val="22"/>
          <w:szCs w:val="72"/>
        </w:rPr>
      </w:pPr>
      <w:r w:rsidRPr="00D97B61">
        <w:rPr>
          <w:rFonts w:ascii="Times New Roman" w:hAnsi="Times New Roman" w:cs="Times New Roman"/>
          <w:i/>
          <w:iCs/>
          <w:color w:val="000000"/>
          <w:sz w:val="22"/>
          <w:szCs w:val="72"/>
        </w:rPr>
        <w:t>The information contained in this syllabus is subject to change without notice. Students are expected to be aware of any additional course policies presented by the instructor during the course.</w:t>
      </w:r>
    </w:p>
    <w:p w:rsidR="003E542F" w:rsidRPr="00D97B61" w:rsidRDefault="003E542F" w:rsidP="008631F4">
      <w:pPr>
        <w:rPr>
          <w:rFonts w:ascii="Times New Roman" w:hAnsi="Times New Roman" w:cs="Times New Roman"/>
          <w:b/>
          <w:iCs/>
          <w:color w:val="000000"/>
          <w:sz w:val="22"/>
          <w:szCs w:val="72"/>
        </w:rPr>
      </w:pPr>
    </w:p>
    <w:p w:rsidR="00681B70" w:rsidRPr="00892F94" w:rsidRDefault="009A1AEC" w:rsidP="001F6D69">
      <w:pPr>
        <w:rPr>
          <w:rFonts w:ascii="Times New Roman" w:hAnsi="Times New Roman" w:cs="Times New Roman"/>
          <w:iCs/>
          <w:noProof/>
          <w:color w:val="000000"/>
          <w:sz w:val="22"/>
          <w:szCs w:val="72"/>
        </w:rPr>
      </w:pPr>
      <w:r w:rsidRPr="00D97B61">
        <w:rPr>
          <w:rFonts w:ascii="Times New Roman" w:hAnsi="Times New Roman" w:cs="Times New Roman"/>
          <w:b/>
          <w:iCs/>
          <w:color w:val="000000"/>
          <w:sz w:val="22"/>
          <w:szCs w:val="72"/>
        </w:rPr>
        <w:t xml:space="preserve">CATALOG COURSE DESCRIPTION: </w:t>
      </w:r>
      <w:r w:rsidR="00892F94" w:rsidRPr="00892F94">
        <w:rPr>
          <w:rFonts w:ascii="Times New Roman" w:hAnsi="Times New Roman" w:cs="Times New Roman"/>
        </w:rPr>
        <w:t>Structure, growth, and development of horticultural plants. Examination of environmental effects, basic principles of reproduction, production methods ranging from outdoor to controlled climates, nutrition, and pest management. (Cross-listed as HORT 1301).</w:t>
      </w:r>
      <w:r w:rsidR="00950D7A" w:rsidRPr="00892F94">
        <w:rPr>
          <w:rFonts w:ascii="Times New Roman" w:hAnsi="Times New Roman" w:cs="Times New Roman"/>
          <w:iCs/>
          <w:color w:val="000000"/>
          <w:sz w:val="22"/>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2" w:name="Text16"/>
      <w:r w:rsidR="0045252F" w:rsidRPr="00892F94">
        <w:rPr>
          <w:rFonts w:ascii="Times New Roman" w:hAnsi="Times New Roman" w:cs="Times New Roman"/>
          <w:iCs/>
          <w:color w:val="000000"/>
          <w:sz w:val="22"/>
          <w:szCs w:val="72"/>
        </w:rPr>
        <w:instrText xml:space="preserve"> FORMTEXT </w:instrText>
      </w:r>
      <w:r w:rsidR="00950D7A" w:rsidRPr="00892F94">
        <w:rPr>
          <w:rFonts w:ascii="Times New Roman" w:hAnsi="Times New Roman" w:cs="Times New Roman"/>
          <w:iCs/>
          <w:color w:val="000000"/>
          <w:sz w:val="22"/>
          <w:szCs w:val="72"/>
        </w:rPr>
      </w:r>
      <w:r w:rsidR="00950D7A" w:rsidRPr="00892F94">
        <w:rPr>
          <w:rFonts w:ascii="Times New Roman" w:hAnsi="Times New Roman" w:cs="Times New Roman"/>
          <w:iCs/>
          <w:color w:val="000000"/>
          <w:sz w:val="22"/>
          <w:szCs w:val="72"/>
        </w:rPr>
        <w:fldChar w:fldCharType="separate"/>
      </w:r>
      <w:r w:rsidR="00C31F19" w:rsidRPr="00892F94">
        <w:rPr>
          <w:rFonts w:ascii="Times New Roman" w:hAnsi="Times New Roman" w:cs="Times New Roman"/>
          <w:iCs/>
          <w:noProof/>
          <w:color w:val="000000"/>
          <w:sz w:val="22"/>
          <w:szCs w:val="72"/>
        </w:rPr>
        <w:t>Th</w:t>
      </w:r>
      <w:r w:rsidR="002F462A" w:rsidRPr="00892F94">
        <w:rPr>
          <w:rFonts w:ascii="Times New Roman" w:hAnsi="Times New Roman" w:cs="Times New Roman"/>
          <w:iCs/>
          <w:noProof/>
          <w:color w:val="000000"/>
          <w:sz w:val="22"/>
          <w:szCs w:val="72"/>
        </w:rPr>
        <w:t xml:space="preserve">e </w:t>
      </w:r>
      <w:r w:rsidR="008E1D96" w:rsidRPr="00892F94">
        <w:rPr>
          <w:rFonts w:ascii="Times New Roman" w:hAnsi="Times New Roman" w:cs="Times New Roman"/>
          <w:iCs/>
          <w:noProof/>
          <w:color w:val="000000"/>
          <w:sz w:val="22"/>
          <w:szCs w:val="72"/>
        </w:rPr>
        <w:t xml:space="preserve">introduction of </w:t>
      </w:r>
      <w:r w:rsidR="005432FB" w:rsidRPr="00892F94">
        <w:rPr>
          <w:rFonts w:ascii="Times New Roman" w:hAnsi="Times New Roman" w:cs="Times New Roman"/>
          <w:iCs/>
          <w:noProof/>
          <w:color w:val="000000"/>
          <w:sz w:val="22"/>
          <w:szCs w:val="72"/>
        </w:rPr>
        <w:t xml:space="preserve">fundamental </w:t>
      </w:r>
      <w:r w:rsidR="00CF1526" w:rsidRPr="00892F94">
        <w:rPr>
          <w:rFonts w:ascii="Times New Roman" w:hAnsi="Times New Roman" w:cs="Times New Roman"/>
          <w:iCs/>
          <w:noProof/>
          <w:color w:val="000000"/>
          <w:sz w:val="22"/>
          <w:szCs w:val="72"/>
        </w:rPr>
        <w:t xml:space="preserve">horticulture and </w:t>
      </w:r>
      <w:r w:rsidR="005432FB" w:rsidRPr="00892F94">
        <w:rPr>
          <w:rFonts w:ascii="Times New Roman" w:hAnsi="Times New Roman" w:cs="Times New Roman"/>
          <w:iCs/>
          <w:noProof/>
          <w:color w:val="000000"/>
          <w:sz w:val="22"/>
          <w:szCs w:val="72"/>
        </w:rPr>
        <w:t>biological concepts relavent to plan</w:t>
      </w:r>
      <w:r w:rsidR="00CF1526" w:rsidRPr="00892F94">
        <w:rPr>
          <w:rFonts w:ascii="Times New Roman" w:hAnsi="Times New Roman" w:cs="Times New Roman"/>
          <w:iCs/>
          <w:noProof/>
          <w:color w:val="000000"/>
          <w:sz w:val="22"/>
          <w:szCs w:val="72"/>
        </w:rPr>
        <w:t>t</w:t>
      </w:r>
      <w:r w:rsidR="005432FB" w:rsidRPr="00892F94">
        <w:rPr>
          <w:rFonts w:ascii="Times New Roman" w:hAnsi="Times New Roman" w:cs="Times New Roman"/>
          <w:iCs/>
          <w:noProof/>
          <w:color w:val="000000"/>
          <w:sz w:val="22"/>
          <w:szCs w:val="72"/>
        </w:rPr>
        <w:t xml:space="preserve"> physiology, lif</w:t>
      </w:r>
      <w:r w:rsidR="00CF1526" w:rsidRPr="00892F94">
        <w:rPr>
          <w:rFonts w:ascii="Times New Roman" w:hAnsi="Times New Roman" w:cs="Times New Roman"/>
          <w:iCs/>
          <w:noProof/>
          <w:color w:val="000000"/>
          <w:sz w:val="22"/>
          <w:szCs w:val="72"/>
        </w:rPr>
        <w:t>e</w:t>
      </w:r>
      <w:r w:rsidR="005432FB" w:rsidRPr="00892F94">
        <w:rPr>
          <w:rFonts w:ascii="Times New Roman" w:hAnsi="Times New Roman" w:cs="Times New Roman"/>
          <w:iCs/>
          <w:noProof/>
          <w:color w:val="000000"/>
          <w:sz w:val="22"/>
          <w:szCs w:val="72"/>
        </w:rPr>
        <w:t xml:space="preserve"> cycle, growth and development</w:t>
      </w:r>
      <w:r w:rsidR="00681B70" w:rsidRPr="00892F94">
        <w:rPr>
          <w:rFonts w:ascii="Times New Roman" w:hAnsi="Times New Roman" w:cs="Times New Roman"/>
          <w:iCs/>
          <w:noProof/>
          <w:color w:val="000000"/>
          <w:sz w:val="22"/>
          <w:szCs w:val="72"/>
        </w:rPr>
        <w:t xml:space="preserve">.  </w:t>
      </w:r>
      <w:r w:rsidR="00F40A78" w:rsidRPr="00892F94">
        <w:rPr>
          <w:rFonts w:ascii="Times New Roman" w:hAnsi="Times New Roman" w:cs="Times New Roman"/>
          <w:iCs/>
          <w:noProof/>
          <w:color w:val="000000"/>
          <w:sz w:val="22"/>
          <w:szCs w:val="72"/>
        </w:rPr>
        <w:t>Agriculture majors required to take Horticulture Lab AGRI 1115 as a co-requisite.  Three hours of lecture each week.</w:t>
      </w:r>
    </w:p>
    <w:p w:rsidR="00681B70" w:rsidRPr="00892F94" w:rsidRDefault="00681B70" w:rsidP="001F6D69">
      <w:pPr>
        <w:rPr>
          <w:rFonts w:ascii="Times New Roman" w:hAnsi="Times New Roman" w:cs="Times New Roman"/>
          <w:iCs/>
          <w:noProof/>
          <w:color w:val="000000"/>
          <w:sz w:val="22"/>
          <w:szCs w:val="72"/>
        </w:rPr>
      </w:pPr>
    </w:p>
    <w:p w:rsidR="002D56F3" w:rsidRPr="00D97B61" w:rsidRDefault="00950D7A" w:rsidP="002D56F3">
      <w:pPr>
        <w:rPr>
          <w:rFonts w:ascii="Times New Roman" w:hAnsi="Times New Roman"/>
          <w:sz w:val="22"/>
        </w:rPr>
      </w:pPr>
      <w:r w:rsidRPr="00892F94">
        <w:rPr>
          <w:rFonts w:ascii="Times New Roman" w:hAnsi="Times New Roman" w:cs="Times New Roman"/>
          <w:iCs/>
          <w:color w:val="000000"/>
          <w:sz w:val="22"/>
          <w:szCs w:val="72"/>
        </w:rPr>
        <w:fldChar w:fldCharType="end"/>
      </w:r>
      <w:bookmarkEnd w:id="2"/>
      <w:r w:rsidR="00BB5BA1">
        <w:rPr>
          <w:rFonts w:ascii="Times New Roman" w:hAnsi="Times New Roman"/>
          <w:b/>
          <w:sz w:val="22"/>
        </w:rPr>
        <w:t>Optional</w:t>
      </w:r>
      <w:r w:rsidR="001410A3" w:rsidRPr="00D97B61">
        <w:rPr>
          <w:rFonts w:ascii="Times New Roman" w:hAnsi="Times New Roman"/>
          <w:b/>
          <w:sz w:val="22"/>
        </w:rPr>
        <w:t xml:space="preserve"> </w:t>
      </w:r>
      <w:r w:rsidR="002E4DC5" w:rsidRPr="00D97B61">
        <w:rPr>
          <w:rFonts w:ascii="Times New Roman" w:hAnsi="Times New Roman"/>
          <w:b/>
          <w:sz w:val="22"/>
        </w:rPr>
        <w:t>Textbo</w:t>
      </w:r>
      <w:r w:rsidR="008631F4" w:rsidRPr="00D97B61">
        <w:rPr>
          <w:rFonts w:ascii="Times New Roman" w:hAnsi="Times New Roman"/>
          <w:b/>
          <w:sz w:val="22"/>
        </w:rPr>
        <w:t>ok:</w:t>
      </w:r>
      <w:r w:rsidR="008631F4" w:rsidRPr="00D97B61">
        <w:rPr>
          <w:rFonts w:ascii="Times New Roman" w:hAnsi="Times New Roman"/>
          <w:sz w:val="22"/>
        </w:rPr>
        <w:t xml:space="preserve"> </w:t>
      </w:r>
    </w:p>
    <w:p w:rsidR="001F6D69" w:rsidRPr="00E519A4" w:rsidRDefault="00950D7A" w:rsidP="001F6D69">
      <w:pPr>
        <w:rPr>
          <w:rFonts w:ascii="Times New Roman" w:hAnsi="Times New Roman"/>
          <w:noProof/>
          <w:sz w:val="20"/>
        </w:rPr>
      </w:pPr>
      <w:r w:rsidRPr="00E519A4">
        <w:rPr>
          <w:rFonts w:ascii="Times New Roman" w:hAnsi="Times New Roman"/>
          <w:sz w:val="20"/>
        </w:rPr>
        <w:fldChar w:fldCharType="begin">
          <w:ffData>
            <w:name w:val="Text22"/>
            <w:enabled/>
            <w:calcOnExit w:val="0"/>
            <w:textInput>
              <w:default w:val="type your required textbook(s) here"/>
            </w:textInput>
          </w:ffData>
        </w:fldChar>
      </w:r>
      <w:bookmarkStart w:id="3" w:name="Text22"/>
      <w:r w:rsidR="003E542F" w:rsidRPr="00E519A4">
        <w:rPr>
          <w:rFonts w:ascii="Times New Roman" w:hAnsi="Times New Roman"/>
          <w:sz w:val="20"/>
        </w:rPr>
        <w:instrText xml:space="preserve"> FORMTEXT </w:instrText>
      </w:r>
      <w:r w:rsidRPr="00E519A4">
        <w:rPr>
          <w:rFonts w:ascii="Times New Roman" w:hAnsi="Times New Roman"/>
          <w:sz w:val="20"/>
        </w:rPr>
      </w:r>
      <w:r w:rsidRPr="00E519A4">
        <w:rPr>
          <w:rFonts w:ascii="Times New Roman" w:hAnsi="Times New Roman"/>
          <w:sz w:val="20"/>
        </w:rPr>
        <w:fldChar w:fldCharType="separate"/>
      </w:r>
      <w:r w:rsidR="001F6D69" w:rsidRPr="00E519A4">
        <w:rPr>
          <w:rFonts w:ascii="Times New Roman" w:hAnsi="Times New Roman"/>
          <w:noProof/>
          <w:sz w:val="20"/>
        </w:rPr>
        <w:t>Practical Horticulture, 7/E</w:t>
      </w:r>
    </w:p>
    <w:p w:rsidR="001F6D69" w:rsidRPr="00E519A4" w:rsidRDefault="001F6D69" w:rsidP="001F6D69">
      <w:pPr>
        <w:rPr>
          <w:rFonts w:ascii="Times New Roman" w:hAnsi="Times New Roman"/>
          <w:noProof/>
          <w:sz w:val="20"/>
        </w:rPr>
      </w:pPr>
      <w:r w:rsidRPr="00E519A4">
        <w:rPr>
          <w:rFonts w:ascii="Times New Roman" w:hAnsi="Times New Roman"/>
          <w:noProof/>
          <w:sz w:val="20"/>
        </w:rPr>
        <w:t>Laura Williams Rice</w:t>
      </w:r>
    </w:p>
    <w:p w:rsidR="003E542F" w:rsidRPr="00E519A4" w:rsidRDefault="001F6D69" w:rsidP="001F6D69">
      <w:pPr>
        <w:rPr>
          <w:rFonts w:ascii="Times New Roman" w:hAnsi="Times New Roman"/>
          <w:sz w:val="20"/>
        </w:rPr>
      </w:pPr>
      <w:r w:rsidRPr="00E519A4">
        <w:rPr>
          <w:rFonts w:ascii="Times New Roman" w:hAnsi="Times New Roman"/>
          <w:noProof/>
          <w:sz w:val="20"/>
        </w:rPr>
        <w:t>Robert P. Rice, Jr., California Polytechnic State University</w:t>
      </w:r>
      <w:r w:rsidR="00950D7A" w:rsidRPr="00E519A4">
        <w:rPr>
          <w:rFonts w:ascii="Times New Roman" w:hAnsi="Times New Roman"/>
          <w:sz w:val="20"/>
        </w:rPr>
        <w:fldChar w:fldCharType="end"/>
      </w:r>
      <w:bookmarkEnd w:id="3"/>
    </w:p>
    <w:p w:rsidR="003E542F" w:rsidRPr="00E519A4" w:rsidRDefault="003E542F" w:rsidP="003E542F">
      <w:pPr>
        <w:rPr>
          <w:rFonts w:ascii="Times New Roman" w:hAnsi="Times New Roman"/>
          <w:b/>
          <w:sz w:val="20"/>
        </w:rPr>
      </w:pPr>
      <w:r w:rsidRPr="00E519A4">
        <w:rPr>
          <w:rFonts w:ascii="Times New Roman" w:hAnsi="Times New Roman"/>
          <w:b/>
          <w:sz w:val="20"/>
        </w:rPr>
        <w:t xml:space="preserve">Publisher: </w:t>
      </w:r>
      <w:r w:rsidR="00950D7A" w:rsidRPr="00E519A4">
        <w:rPr>
          <w:rFonts w:ascii="Times New Roman" w:hAnsi="Times New Roman"/>
          <w:sz w:val="20"/>
        </w:rPr>
        <w:fldChar w:fldCharType="begin">
          <w:ffData>
            <w:name w:val="Text34"/>
            <w:enabled/>
            <w:calcOnExit w:val="0"/>
            <w:textInput>
              <w:default w:val="type publisher here"/>
            </w:textInput>
          </w:ffData>
        </w:fldChar>
      </w:r>
      <w:bookmarkStart w:id="4" w:name="Text34"/>
      <w:r w:rsidR="001C0F44" w:rsidRPr="00E519A4">
        <w:rPr>
          <w:rFonts w:ascii="Times New Roman" w:hAnsi="Times New Roman"/>
          <w:sz w:val="20"/>
        </w:rPr>
        <w:instrText xml:space="preserve"> FORMTEXT </w:instrText>
      </w:r>
      <w:r w:rsidR="00950D7A" w:rsidRPr="00E519A4">
        <w:rPr>
          <w:rFonts w:ascii="Times New Roman" w:hAnsi="Times New Roman"/>
          <w:sz w:val="20"/>
        </w:rPr>
      </w:r>
      <w:r w:rsidR="00950D7A" w:rsidRPr="00E519A4">
        <w:rPr>
          <w:rFonts w:ascii="Times New Roman" w:hAnsi="Times New Roman"/>
          <w:sz w:val="20"/>
        </w:rPr>
        <w:fldChar w:fldCharType="separate"/>
      </w:r>
      <w:r w:rsidR="00BF7057" w:rsidRPr="00E519A4">
        <w:rPr>
          <w:rFonts w:ascii="Times New Roman" w:hAnsi="Times New Roman"/>
          <w:noProof/>
          <w:sz w:val="20"/>
        </w:rPr>
        <w:t>Prentice Hall</w:t>
      </w:r>
      <w:r w:rsidR="00950D7A" w:rsidRPr="00E519A4">
        <w:rPr>
          <w:rFonts w:ascii="Times New Roman" w:hAnsi="Times New Roman"/>
          <w:sz w:val="20"/>
        </w:rPr>
        <w:fldChar w:fldCharType="end"/>
      </w:r>
      <w:bookmarkEnd w:id="4"/>
    </w:p>
    <w:p w:rsidR="00951E1D" w:rsidRPr="00D97B61" w:rsidRDefault="003E542F" w:rsidP="00951E1D">
      <w:pPr>
        <w:rPr>
          <w:rFonts w:ascii="Times New Roman" w:hAnsi="Times New Roman"/>
          <w:b/>
          <w:sz w:val="22"/>
        </w:rPr>
      </w:pPr>
      <w:r w:rsidRPr="00E519A4">
        <w:rPr>
          <w:rFonts w:ascii="Times New Roman" w:hAnsi="Times New Roman"/>
          <w:b/>
          <w:sz w:val="20"/>
        </w:rPr>
        <w:t xml:space="preserve">ISBN Number: </w:t>
      </w:r>
      <w:r w:rsidR="00950D7A" w:rsidRPr="00E519A4">
        <w:rPr>
          <w:rFonts w:ascii="Times New Roman" w:hAnsi="Times New Roman"/>
          <w:sz w:val="20"/>
        </w:rPr>
        <w:fldChar w:fldCharType="begin">
          <w:ffData>
            <w:name w:val="Text33"/>
            <w:enabled/>
            <w:calcOnExit w:val="0"/>
            <w:textInput>
              <w:default w:val="type ISBN number here"/>
            </w:textInput>
          </w:ffData>
        </w:fldChar>
      </w:r>
      <w:bookmarkStart w:id="5" w:name="Text33"/>
      <w:r w:rsidR="001C0F44" w:rsidRPr="00E519A4">
        <w:rPr>
          <w:rFonts w:ascii="Times New Roman" w:hAnsi="Times New Roman"/>
          <w:sz w:val="20"/>
        </w:rPr>
        <w:instrText xml:space="preserve"> FORMTEXT </w:instrText>
      </w:r>
      <w:r w:rsidR="00950D7A" w:rsidRPr="00E519A4">
        <w:rPr>
          <w:rFonts w:ascii="Times New Roman" w:hAnsi="Times New Roman"/>
          <w:sz w:val="20"/>
        </w:rPr>
      </w:r>
      <w:r w:rsidR="00950D7A" w:rsidRPr="00E519A4">
        <w:rPr>
          <w:rFonts w:ascii="Times New Roman" w:hAnsi="Times New Roman"/>
          <w:sz w:val="20"/>
        </w:rPr>
        <w:fldChar w:fldCharType="separate"/>
      </w:r>
      <w:r w:rsidR="00BF7057" w:rsidRPr="00E519A4">
        <w:rPr>
          <w:rFonts w:ascii="Times New Roman" w:hAnsi="Times New Roman"/>
          <w:noProof/>
          <w:sz w:val="20"/>
        </w:rPr>
        <w:t>0135038669</w:t>
      </w:r>
      <w:r w:rsidR="00950D7A" w:rsidRPr="00E519A4">
        <w:rPr>
          <w:rFonts w:ascii="Times New Roman" w:hAnsi="Times New Roman"/>
          <w:sz w:val="20"/>
        </w:rPr>
        <w:fldChar w:fldCharType="end"/>
      </w:r>
      <w:bookmarkEnd w:id="5"/>
      <w:r w:rsidR="00951E1D" w:rsidRPr="00D97B61">
        <w:rPr>
          <w:rFonts w:ascii="Times New Roman" w:hAnsi="Times New Roman"/>
          <w:sz w:val="22"/>
        </w:rPr>
        <w:t xml:space="preserve"> </w:t>
      </w:r>
    </w:p>
    <w:p w:rsidR="001410A3" w:rsidRPr="00D97B61" w:rsidRDefault="001410A3">
      <w:pPr>
        <w:rPr>
          <w:rFonts w:ascii="Times New Roman" w:hAnsi="Times New Roman"/>
          <w:sz w:val="22"/>
        </w:rPr>
      </w:pPr>
    </w:p>
    <w:p w:rsidR="001E20D9" w:rsidRPr="00D97B61" w:rsidRDefault="009A1AEC" w:rsidP="001E20D9">
      <w:pPr>
        <w:rPr>
          <w:rFonts w:ascii="Times New Roman" w:hAnsi="Times New Roman"/>
          <w:b/>
          <w:sz w:val="22"/>
        </w:rPr>
      </w:pPr>
      <w:r w:rsidRPr="00D97B61">
        <w:rPr>
          <w:rFonts w:ascii="Times New Roman" w:hAnsi="Times New Roman"/>
          <w:b/>
          <w:bCs/>
          <w:sz w:val="22"/>
        </w:rPr>
        <w:t xml:space="preserve">LEARNING OUTCOMES </w:t>
      </w:r>
    </w:p>
    <w:p w:rsidR="00892F94" w:rsidRDefault="001E20D9" w:rsidP="001E20D9">
      <w:pPr>
        <w:rPr>
          <w:rFonts w:ascii="Times New Roman" w:hAnsi="Times New Roman"/>
          <w:sz w:val="22"/>
        </w:rPr>
      </w:pPr>
      <w:r w:rsidRPr="00D97B61">
        <w:rPr>
          <w:rFonts w:ascii="Times New Roman" w:hAnsi="Times New Roman"/>
          <w:sz w:val="22"/>
        </w:rPr>
        <w:t>Upon successful completion of this course, students will:</w:t>
      </w:r>
    </w:p>
    <w:p w:rsidR="001E20D9" w:rsidRPr="00D97B61" w:rsidRDefault="001E20D9" w:rsidP="001E20D9">
      <w:pPr>
        <w:rPr>
          <w:rFonts w:ascii="Times New Roman" w:hAnsi="Times New Roman"/>
          <w:sz w:val="22"/>
        </w:rPr>
      </w:pPr>
      <w:r w:rsidRPr="00D97B61">
        <w:rPr>
          <w:rFonts w:ascii="Times New Roman" w:hAnsi="Times New Roman"/>
          <w:sz w:val="22"/>
        </w:rPr>
        <w:t xml:space="preserve"> </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1. Identify the various horticultural industries and their roles in our society. </w:t>
      </w:r>
    </w:p>
    <w:p w:rsidR="001E20D9" w:rsidRPr="00D97B61" w:rsidRDefault="001E20D9" w:rsidP="00E519A4">
      <w:pPr>
        <w:ind w:left="720"/>
        <w:rPr>
          <w:rFonts w:ascii="Times New Roman" w:hAnsi="Times New Roman"/>
          <w:sz w:val="22"/>
        </w:rPr>
      </w:pPr>
      <w:r w:rsidRPr="00D97B61">
        <w:rPr>
          <w:rFonts w:ascii="Times New Roman" w:hAnsi="Times New Roman"/>
          <w:sz w:val="22"/>
        </w:rPr>
        <w:t>2. Describe the fundamentals of plant science</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3. Assess the interactions of soils, water, and fertility in plant science. </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4. Contrast the methods of plant reproduction and propagation. </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5. Explain the impacts of production methods and technologies on plant science. </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6. Contrast methods of pest management in plant science. </w:t>
      </w:r>
    </w:p>
    <w:p w:rsidR="001E20D9" w:rsidRPr="00D97B61" w:rsidRDefault="001E20D9" w:rsidP="00E519A4">
      <w:pPr>
        <w:ind w:left="720"/>
        <w:rPr>
          <w:rFonts w:ascii="Times New Roman" w:hAnsi="Times New Roman"/>
          <w:sz w:val="22"/>
        </w:rPr>
      </w:pPr>
      <w:r w:rsidRPr="00D97B61">
        <w:rPr>
          <w:rFonts w:ascii="Times New Roman" w:hAnsi="Times New Roman"/>
          <w:sz w:val="22"/>
        </w:rPr>
        <w:t xml:space="preserve">7. Investigate methods of environmental manipulation (e.g. greenhouse controls, frost management methods, </w:t>
      </w:r>
      <w:r w:rsidR="00EB1F19" w:rsidRPr="00D97B61">
        <w:rPr>
          <w:rFonts w:ascii="Times New Roman" w:hAnsi="Times New Roman"/>
          <w:sz w:val="22"/>
        </w:rPr>
        <w:t>and</w:t>
      </w:r>
      <w:r w:rsidR="005432FB" w:rsidRPr="00D97B61">
        <w:rPr>
          <w:rFonts w:ascii="Times New Roman" w:hAnsi="Times New Roman"/>
          <w:sz w:val="22"/>
        </w:rPr>
        <w:t xml:space="preserve"> low hoop house structures</w:t>
      </w:r>
      <w:r w:rsidRPr="00D97B61">
        <w:rPr>
          <w:rFonts w:ascii="Times New Roman" w:hAnsi="Times New Roman"/>
          <w:sz w:val="22"/>
        </w:rPr>
        <w:t xml:space="preserve">). </w:t>
      </w:r>
    </w:p>
    <w:p w:rsidR="00BB5BA1" w:rsidRDefault="00BB5BA1">
      <w:pPr>
        <w:rPr>
          <w:rFonts w:ascii="Times New Roman" w:hAnsi="Times New Roman"/>
          <w:sz w:val="22"/>
        </w:rPr>
      </w:pPr>
    </w:p>
    <w:p w:rsidR="00BB5BA1" w:rsidRDefault="00BB5BA1">
      <w:pPr>
        <w:rPr>
          <w:rFonts w:ascii="Times New Roman" w:hAnsi="Times New Roman"/>
          <w:sz w:val="22"/>
        </w:rPr>
      </w:pPr>
    </w:p>
    <w:p w:rsidR="00BB5BA1" w:rsidRDefault="00BB5BA1" w:rsidP="00BB5BA1">
      <w:pPr>
        <w:pStyle w:val="ListParagraph"/>
        <w:tabs>
          <w:tab w:val="left" w:pos="4260"/>
        </w:tabs>
        <w:ind w:left="0"/>
        <w:rPr>
          <w:rFonts w:ascii="Times New Roman" w:hAnsi="Times New Roman"/>
          <w:b/>
          <w:szCs w:val="18"/>
        </w:rPr>
      </w:pPr>
      <w:r>
        <w:rPr>
          <w:rFonts w:ascii="Times New Roman" w:hAnsi="Times New Roman"/>
          <w:b/>
          <w:szCs w:val="18"/>
        </w:rPr>
        <w:t>Required Textbook</w:t>
      </w:r>
      <w:r w:rsidR="009A77C0">
        <w:rPr>
          <w:rFonts w:ascii="Times New Roman" w:hAnsi="Times New Roman"/>
          <w:b/>
          <w:szCs w:val="18"/>
        </w:rPr>
        <w:t xml:space="preserve"> (ICEV access card)</w:t>
      </w:r>
      <w:r>
        <w:rPr>
          <w:rFonts w:ascii="Times New Roman" w:hAnsi="Times New Roman"/>
          <w:b/>
          <w:szCs w:val="18"/>
        </w:rPr>
        <w:t>:</w:t>
      </w:r>
    </w:p>
    <w:p w:rsidR="00BB5BA1" w:rsidRPr="00230B2B" w:rsidRDefault="00BB5BA1" w:rsidP="00BB5BA1">
      <w:pPr>
        <w:pStyle w:val="ListParagraph"/>
        <w:tabs>
          <w:tab w:val="left" w:pos="4260"/>
        </w:tabs>
        <w:ind w:left="0"/>
        <w:rPr>
          <w:rFonts w:ascii="Times New Roman" w:hAnsi="Times New Roman"/>
          <w:szCs w:val="18"/>
        </w:rPr>
      </w:pPr>
      <w:r>
        <w:rPr>
          <w:rFonts w:ascii="Times New Roman" w:hAnsi="Times New Roman"/>
          <w:szCs w:val="18"/>
        </w:rPr>
        <w:t xml:space="preserve">None, </w:t>
      </w:r>
      <w:r w:rsidR="002816C9">
        <w:rPr>
          <w:rFonts w:ascii="Times New Roman" w:hAnsi="Times New Roman"/>
          <w:szCs w:val="18"/>
        </w:rPr>
        <w:t>you have purchased as a part of course fees your access code as it is embedded in this course.</w:t>
      </w:r>
      <w:r w:rsidR="009A77C0">
        <w:rPr>
          <w:rFonts w:ascii="Times New Roman" w:hAnsi="Times New Roman"/>
          <w:szCs w:val="18"/>
        </w:rPr>
        <w:t xml:space="preserve">  You </w:t>
      </w:r>
      <w:r w:rsidR="006049A2">
        <w:rPr>
          <w:rFonts w:ascii="Times New Roman" w:hAnsi="Times New Roman"/>
          <w:szCs w:val="18"/>
        </w:rPr>
        <w:t xml:space="preserve">may notice that you </w:t>
      </w:r>
      <w:r w:rsidR="009A77C0">
        <w:rPr>
          <w:rFonts w:ascii="Times New Roman" w:hAnsi="Times New Roman"/>
          <w:szCs w:val="18"/>
        </w:rPr>
        <w:t xml:space="preserve">access ICEV through blackboard links </w:t>
      </w:r>
      <w:r w:rsidR="006049A2">
        <w:rPr>
          <w:rFonts w:ascii="Times New Roman" w:hAnsi="Times New Roman"/>
          <w:szCs w:val="18"/>
        </w:rPr>
        <w:t xml:space="preserve">and they will be </w:t>
      </w:r>
      <w:r w:rsidR="009A77C0">
        <w:rPr>
          <w:rFonts w:ascii="Times New Roman" w:hAnsi="Times New Roman"/>
          <w:szCs w:val="18"/>
        </w:rPr>
        <w:t>active</w:t>
      </w:r>
      <w:r w:rsidR="006049A2">
        <w:rPr>
          <w:rFonts w:ascii="Times New Roman" w:hAnsi="Times New Roman"/>
          <w:szCs w:val="18"/>
        </w:rPr>
        <w:t xml:space="preserve"> when you open your course in blackboard</w:t>
      </w:r>
      <w:r w:rsidR="009A77C0">
        <w:rPr>
          <w:rFonts w:ascii="Times New Roman" w:hAnsi="Times New Roman"/>
          <w:szCs w:val="18"/>
        </w:rPr>
        <w:t xml:space="preserve">. </w:t>
      </w:r>
    </w:p>
    <w:p w:rsidR="00BB5BA1" w:rsidRDefault="00BB5BA1" w:rsidP="00BB5BA1">
      <w:pPr>
        <w:pStyle w:val="ListParagraph"/>
        <w:tabs>
          <w:tab w:val="left" w:pos="4260"/>
        </w:tabs>
        <w:rPr>
          <w:rFonts w:ascii="Times New Roman" w:hAnsi="Times New Roman"/>
          <w:szCs w:val="18"/>
        </w:rPr>
      </w:pPr>
    </w:p>
    <w:p w:rsidR="00BB5BA1" w:rsidRDefault="00BB5BA1" w:rsidP="00BB5BA1">
      <w:pPr>
        <w:pStyle w:val="ListParagraph"/>
        <w:tabs>
          <w:tab w:val="left" w:pos="4260"/>
        </w:tabs>
        <w:rPr>
          <w:rFonts w:ascii="Times New Roman" w:hAnsi="Times New Roman"/>
          <w:szCs w:val="18"/>
        </w:rPr>
      </w:pPr>
    </w:p>
    <w:p w:rsidR="00E12BF3" w:rsidRDefault="00E12BF3" w:rsidP="00BB5BA1">
      <w:pPr>
        <w:pStyle w:val="ListParagraph"/>
        <w:tabs>
          <w:tab w:val="left" w:pos="4260"/>
        </w:tabs>
        <w:rPr>
          <w:rFonts w:ascii="Times New Roman" w:hAnsi="Times New Roman"/>
          <w:szCs w:val="18"/>
        </w:rPr>
      </w:pPr>
    </w:p>
    <w:p w:rsidR="00BB5BA1" w:rsidRDefault="00BB5BA1" w:rsidP="00BB5BA1">
      <w:pPr>
        <w:rPr>
          <w:rFonts w:ascii="Times New Roman" w:hAnsi="Times New Roman"/>
          <w:b/>
        </w:rPr>
      </w:pPr>
    </w:p>
    <w:p w:rsidR="00BB5BA1" w:rsidRPr="0045252F" w:rsidRDefault="00BB5BA1" w:rsidP="00BB5BA1">
      <w:pPr>
        <w:rPr>
          <w:rFonts w:ascii="Times New Roman" w:hAnsi="Times New Roman"/>
        </w:rPr>
      </w:pPr>
      <w:r w:rsidRPr="0045252F">
        <w:rPr>
          <w:rFonts w:ascii="Times New Roman" w:hAnsi="Times New Roman"/>
          <w:b/>
        </w:rPr>
        <w:lastRenderedPageBreak/>
        <w:t xml:space="preserve">Evaluation/Grading Policy: </w:t>
      </w:r>
    </w:p>
    <w:p w:rsidR="00BB5BA1" w:rsidRPr="00E145E4" w:rsidRDefault="00BB5BA1" w:rsidP="00BB5BA1">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r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Pr="00E145E4">
        <w:rPr>
          <w:rFonts w:ascii="Times New Roman" w:hAnsi="Times New Roman"/>
          <w:noProof/>
        </w:rPr>
        <w:t>Grades will be computed as follows:</w:t>
      </w:r>
    </w:p>
    <w:p w:rsidR="00BB5BA1" w:rsidRPr="00E145E4" w:rsidRDefault="00BB5BA1" w:rsidP="00BB5BA1">
      <w:pPr>
        <w:rPr>
          <w:rFonts w:ascii="Times New Roman" w:hAnsi="Times New Roman"/>
          <w:noProof/>
        </w:rPr>
      </w:pPr>
      <w:r w:rsidRPr="00E145E4">
        <w:rPr>
          <w:rFonts w:ascii="Times New Roman" w:hAnsi="Times New Roman"/>
          <w:noProof/>
        </w:rPr>
        <w:tab/>
      </w:r>
      <w:r w:rsidRPr="00E145E4">
        <w:rPr>
          <w:rFonts w:ascii="Times New Roman" w:hAnsi="Times New Roman"/>
          <w:noProof/>
        </w:rPr>
        <w:tab/>
      </w:r>
      <w:r w:rsidRPr="00E145E4">
        <w:rPr>
          <w:rFonts w:ascii="Times New Roman" w:hAnsi="Times New Roman"/>
          <w:noProof/>
        </w:rPr>
        <w:tab/>
        <w:t>(3) Exams:</w:t>
      </w:r>
      <w:r w:rsidRPr="00E145E4">
        <w:rPr>
          <w:rFonts w:ascii="Times New Roman" w:hAnsi="Times New Roman"/>
          <w:noProof/>
        </w:rPr>
        <w:tab/>
      </w:r>
      <w:r w:rsidRPr="00E145E4">
        <w:rPr>
          <w:rFonts w:ascii="Times New Roman" w:hAnsi="Times New Roman"/>
          <w:noProof/>
        </w:rPr>
        <w:tab/>
      </w:r>
      <w:r w:rsidRPr="00E145E4">
        <w:rPr>
          <w:rFonts w:ascii="Times New Roman" w:hAnsi="Times New Roman"/>
          <w:noProof/>
        </w:rPr>
        <w:tab/>
      </w:r>
      <w:r w:rsidRPr="00E145E4">
        <w:rPr>
          <w:rFonts w:ascii="Times New Roman" w:hAnsi="Times New Roman"/>
          <w:noProof/>
        </w:rPr>
        <w:tab/>
      </w:r>
      <w:r w:rsidR="002816C9">
        <w:rPr>
          <w:rFonts w:ascii="Times New Roman" w:hAnsi="Times New Roman"/>
          <w:noProof/>
        </w:rPr>
        <w:t>60</w:t>
      </w:r>
      <w:r w:rsidRPr="00E145E4">
        <w:rPr>
          <w:rFonts w:ascii="Times New Roman" w:hAnsi="Times New Roman"/>
          <w:noProof/>
        </w:rPr>
        <w:t>%</w:t>
      </w:r>
    </w:p>
    <w:p w:rsidR="00BB5BA1" w:rsidRPr="00E145E4" w:rsidRDefault="00BB5BA1" w:rsidP="00BB5BA1">
      <w:pPr>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sidR="00CD7910">
        <w:rPr>
          <w:rFonts w:ascii="Times New Roman" w:hAnsi="Times New Roman"/>
          <w:noProof/>
        </w:rPr>
        <w:t>(</w:t>
      </w:r>
      <w:r w:rsidR="002816C9">
        <w:rPr>
          <w:rFonts w:ascii="Times New Roman" w:hAnsi="Times New Roman"/>
          <w:noProof/>
        </w:rPr>
        <w:t>1</w:t>
      </w:r>
      <w:r w:rsidR="00CD7910">
        <w:rPr>
          <w:rFonts w:ascii="Times New Roman" w:hAnsi="Times New Roman"/>
          <w:noProof/>
        </w:rPr>
        <w:t>)</w:t>
      </w:r>
      <w:r>
        <w:rPr>
          <w:rFonts w:ascii="Times New Roman" w:hAnsi="Times New Roman"/>
          <w:noProof/>
        </w:rPr>
        <w:t>Group Project</w:t>
      </w:r>
      <w:r w:rsidRPr="00E145E4">
        <w:rPr>
          <w:rFonts w:ascii="Times New Roman" w:hAnsi="Times New Roman"/>
          <w:noProof/>
        </w:rPr>
        <w:t>:</w:t>
      </w:r>
      <w:r>
        <w:rPr>
          <w:rFonts w:ascii="Times New Roman" w:hAnsi="Times New Roman"/>
          <w:noProof/>
        </w:rPr>
        <w:tab/>
      </w:r>
      <w:r>
        <w:rPr>
          <w:rFonts w:ascii="Times New Roman" w:hAnsi="Times New Roman"/>
          <w:noProof/>
        </w:rPr>
        <w:tab/>
      </w:r>
      <w:r>
        <w:rPr>
          <w:rFonts w:ascii="Times New Roman" w:hAnsi="Times New Roman"/>
          <w:noProof/>
        </w:rPr>
        <w:tab/>
      </w:r>
      <w:r w:rsidR="002816C9">
        <w:rPr>
          <w:rFonts w:ascii="Times New Roman" w:hAnsi="Times New Roman"/>
          <w:noProof/>
        </w:rPr>
        <w:t>15</w:t>
      </w:r>
      <w:r w:rsidRPr="00E145E4">
        <w:rPr>
          <w:rFonts w:ascii="Times New Roman" w:hAnsi="Times New Roman"/>
          <w:noProof/>
        </w:rPr>
        <w:t>%</w:t>
      </w:r>
      <w:r w:rsidRPr="00E145E4">
        <w:rPr>
          <w:rFonts w:ascii="Times New Roman" w:hAnsi="Times New Roman"/>
          <w:noProof/>
        </w:rPr>
        <w:tab/>
      </w:r>
    </w:p>
    <w:p w:rsidR="00BB5BA1" w:rsidRDefault="00BB5BA1" w:rsidP="00BB5BA1">
      <w:pPr>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sidR="009A77C0">
        <w:rPr>
          <w:rFonts w:ascii="Times New Roman" w:hAnsi="Times New Roman"/>
          <w:noProof/>
        </w:rPr>
        <w:t>Writing Assigment</w:t>
      </w:r>
      <w:r>
        <w:rPr>
          <w:rFonts w:ascii="Times New Roman" w:hAnsi="Times New Roman"/>
          <w:noProof/>
        </w:rPr>
        <w:t>:</w:t>
      </w:r>
      <w:r>
        <w:rPr>
          <w:rFonts w:ascii="Times New Roman" w:hAnsi="Times New Roman"/>
          <w:noProof/>
        </w:rPr>
        <w:tab/>
      </w:r>
      <w:r>
        <w:rPr>
          <w:rFonts w:ascii="Times New Roman" w:hAnsi="Times New Roman"/>
          <w:noProof/>
        </w:rPr>
        <w:tab/>
      </w:r>
      <w:r>
        <w:rPr>
          <w:rFonts w:ascii="Times New Roman" w:hAnsi="Times New Roman"/>
          <w:noProof/>
        </w:rPr>
        <w:tab/>
      </w:r>
      <w:r w:rsidR="002816C9">
        <w:rPr>
          <w:rFonts w:ascii="Times New Roman" w:hAnsi="Times New Roman"/>
          <w:noProof/>
        </w:rPr>
        <w:t>10</w:t>
      </w:r>
      <w:r>
        <w:rPr>
          <w:rFonts w:ascii="Times New Roman" w:hAnsi="Times New Roman"/>
          <w:noProof/>
        </w:rPr>
        <w:t>%</w:t>
      </w:r>
    </w:p>
    <w:p w:rsidR="00BB5BA1" w:rsidRDefault="00BB5BA1" w:rsidP="00BB5BA1">
      <w:pPr>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t>iCEV</w:t>
      </w:r>
      <w:r w:rsidR="00CD7910">
        <w:rPr>
          <w:rFonts w:ascii="Times New Roman" w:hAnsi="Times New Roman"/>
          <w:noProof/>
        </w:rPr>
        <w:t xml:space="preserve"> </w:t>
      </w:r>
      <w:r w:rsidR="00892F94">
        <w:rPr>
          <w:rFonts w:ascii="Times New Roman" w:hAnsi="Times New Roman"/>
          <w:noProof/>
        </w:rPr>
        <w:t>quizzes</w:t>
      </w:r>
      <w:r w:rsidR="00CD7910">
        <w:rPr>
          <w:rFonts w:ascii="Times New Roman" w:hAnsi="Times New Roman"/>
          <w:noProof/>
        </w:rPr>
        <w:t>:</w:t>
      </w:r>
      <w:r w:rsidR="00CD7910">
        <w:rPr>
          <w:rFonts w:ascii="Times New Roman" w:hAnsi="Times New Roman"/>
          <w:noProof/>
        </w:rPr>
        <w:tab/>
      </w:r>
      <w:r w:rsidR="00CD7910">
        <w:rPr>
          <w:rFonts w:ascii="Times New Roman" w:hAnsi="Times New Roman"/>
          <w:noProof/>
        </w:rPr>
        <w:tab/>
      </w:r>
      <w:r w:rsidR="00CD7910">
        <w:rPr>
          <w:rFonts w:ascii="Times New Roman" w:hAnsi="Times New Roman"/>
          <w:noProof/>
        </w:rPr>
        <w:tab/>
      </w:r>
      <w:r w:rsidR="00CD7910">
        <w:rPr>
          <w:rFonts w:ascii="Times New Roman" w:hAnsi="Times New Roman"/>
          <w:noProof/>
        </w:rPr>
        <w:tab/>
        <w:t>1</w:t>
      </w:r>
      <w:r w:rsidR="002816C9">
        <w:rPr>
          <w:rFonts w:ascii="Times New Roman" w:hAnsi="Times New Roman"/>
          <w:noProof/>
        </w:rPr>
        <w:t>5</w:t>
      </w:r>
      <w:r>
        <w:rPr>
          <w:rFonts w:ascii="Times New Roman" w:hAnsi="Times New Roman"/>
          <w:noProof/>
        </w:rPr>
        <w:t>%</w:t>
      </w:r>
    </w:p>
    <w:p w:rsidR="00BB5BA1" w:rsidRDefault="00BB5BA1" w:rsidP="00BB5BA1">
      <w:pPr>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t>Total:</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100%</w:t>
      </w:r>
    </w:p>
    <w:p w:rsidR="00BB5BA1" w:rsidRDefault="00BB5BA1" w:rsidP="00BB5BA1">
      <w:pPr>
        <w:rPr>
          <w:rFonts w:ascii="Times New Roman" w:hAnsi="Times New Roman"/>
          <w:noProof/>
        </w:rPr>
      </w:pPr>
    </w:p>
    <w:p w:rsidR="00BB5BA1" w:rsidRPr="0045252F" w:rsidRDefault="00CD7910" w:rsidP="00BB5BA1">
      <w:pPr>
        <w:rPr>
          <w:rFonts w:ascii="Times New Roman" w:hAnsi="Times New Roman"/>
          <w:noProof/>
        </w:rPr>
      </w:pPr>
      <w:r w:rsidRPr="00CD7910">
        <w:rPr>
          <w:rFonts w:ascii="Times New Roman" w:hAnsi="Times New Roman"/>
          <w:b/>
          <w:noProof/>
        </w:rPr>
        <w:t>Other grading information:</w:t>
      </w:r>
      <w:r w:rsidR="00BB5BA1">
        <w:rPr>
          <w:rFonts w:ascii="Times New Roman" w:hAnsi="Times New Roman"/>
          <w:noProof/>
        </w:rPr>
        <w:tab/>
      </w:r>
      <w:r w:rsidR="00BB5BA1">
        <w:rPr>
          <w:rFonts w:ascii="Times New Roman" w:hAnsi="Times New Roman"/>
          <w:noProof/>
        </w:rPr>
        <w:tab/>
      </w:r>
      <w:r w:rsidR="00BB5BA1">
        <w:rPr>
          <w:rFonts w:ascii="Times New Roman" w:hAnsi="Times New Roman"/>
          <w:noProof/>
        </w:rPr>
        <w:tab/>
      </w:r>
      <w:r w:rsidR="00BB5BA1">
        <w:rPr>
          <w:rFonts w:ascii="Times New Roman" w:hAnsi="Times New Roman"/>
          <w:noProof/>
        </w:rPr>
        <w:t> </w:t>
      </w:r>
      <w:r w:rsidR="00BB5BA1">
        <w:rPr>
          <w:rFonts w:ascii="Times New Roman" w:hAnsi="Times New Roman"/>
          <w:noProof/>
        </w:rPr>
        <w:t> </w:t>
      </w:r>
      <w:r w:rsidR="00BB5BA1">
        <w:rPr>
          <w:rFonts w:ascii="Times New Roman" w:hAnsi="Times New Roman"/>
          <w:noProof/>
        </w:rPr>
        <w:t> </w:t>
      </w:r>
      <w:r w:rsidR="00BB5BA1">
        <w:rPr>
          <w:rFonts w:ascii="Times New Roman" w:hAnsi="Times New Roman"/>
          <w:noProof/>
        </w:rPr>
        <w:t> </w:t>
      </w:r>
      <w:r w:rsidR="00BB5BA1" w:rsidRPr="0045252F">
        <w:rPr>
          <w:rFonts w:ascii="Times New Roman" w:hAnsi="Times New Roman"/>
        </w:rPr>
        <w:fldChar w:fldCharType="end"/>
      </w:r>
    </w:p>
    <w:p w:rsidR="00BB5BA1" w:rsidRDefault="009A77C0" w:rsidP="00BB5BA1">
      <w:pPr>
        <w:rPr>
          <w:rFonts w:ascii="Times New Roman" w:hAnsi="Times New Roman"/>
        </w:rPr>
      </w:pPr>
      <w:r>
        <w:rPr>
          <w:rFonts w:ascii="Times New Roman" w:hAnsi="Times New Roman"/>
        </w:rPr>
        <w:t>Your lowest two grades for ICEV will be dropped before final grade average</w:t>
      </w:r>
      <w:r w:rsidR="00CD7910">
        <w:rPr>
          <w:rFonts w:ascii="Times New Roman" w:hAnsi="Times New Roman"/>
        </w:rPr>
        <w:t xml:space="preserve"> is applied</w:t>
      </w:r>
      <w:r>
        <w:rPr>
          <w:rFonts w:ascii="Times New Roman" w:hAnsi="Times New Roman"/>
        </w:rPr>
        <w:t>.  ICEV material is time sensitive and you will have to turn in by due dates. Late work will receive 10 point deduction each week.</w:t>
      </w:r>
      <w:r w:rsidR="00CD7910">
        <w:rPr>
          <w:rFonts w:ascii="Times New Roman" w:hAnsi="Times New Roman"/>
        </w:rPr>
        <w:t xml:space="preserve">  All group projects will receive a grade from instructor as well as each of their team members.  Mid-term grades will be calculated and provided in the blackboard gradebook.  Grades on all turned in work will be returned to you graded by next scheduled class period.</w:t>
      </w:r>
    </w:p>
    <w:p w:rsidR="009A77C0" w:rsidRDefault="009A77C0" w:rsidP="00BB5BA1">
      <w:pPr>
        <w:rPr>
          <w:rFonts w:ascii="Times New Roman" w:hAnsi="Times New Roman"/>
        </w:rPr>
      </w:pPr>
    </w:p>
    <w:p w:rsidR="00BB5BA1" w:rsidRDefault="00BB5BA1" w:rsidP="00BB5BA1">
      <w:pPr>
        <w:rPr>
          <w:rFonts w:ascii="Times New Roman" w:hAnsi="Times New Roman"/>
        </w:rPr>
      </w:pPr>
      <w:r w:rsidRPr="00F74DDD">
        <w:rPr>
          <w:rFonts w:ascii="Times New Roman" w:hAnsi="Times New Roman"/>
        </w:rPr>
        <w:t>The grading scale below will be used to determine your final grade.</w:t>
      </w:r>
    </w:p>
    <w:p w:rsidR="00BB5BA1" w:rsidRPr="00F74DDD" w:rsidRDefault="00BB5BA1" w:rsidP="00BB5BA1">
      <w:pPr>
        <w:rPr>
          <w:rFonts w:ascii="Times New Roman" w:hAnsi="Times New Roman"/>
        </w:rPr>
      </w:pPr>
    </w:p>
    <w:p w:rsidR="00BB5BA1" w:rsidRPr="00F74DDD" w:rsidRDefault="00BB5BA1" w:rsidP="00BB5BA1">
      <w:pPr>
        <w:rPr>
          <w:rFonts w:ascii="Times New Roman" w:hAnsi="Times New Roman"/>
          <w:b/>
        </w:rPr>
      </w:pPr>
      <w:r w:rsidRPr="00F74DDD">
        <w:rPr>
          <w:rFonts w:ascii="Times New Roman" w:hAnsi="Times New Roman"/>
        </w:rPr>
        <w:tab/>
      </w:r>
      <w:r w:rsidRPr="00F74DDD">
        <w:rPr>
          <w:rFonts w:ascii="Times New Roman" w:hAnsi="Times New Roman"/>
        </w:rPr>
        <w:tab/>
      </w:r>
      <w:r w:rsidRPr="00F74DDD">
        <w:rPr>
          <w:rFonts w:ascii="Times New Roman" w:hAnsi="Times New Roman"/>
        </w:rPr>
        <w:tab/>
        <w:t>Points</w:t>
      </w:r>
      <w:r w:rsidRPr="00F74DDD">
        <w:rPr>
          <w:rFonts w:ascii="Times New Roman" w:hAnsi="Times New Roman"/>
        </w:rPr>
        <w:tab/>
      </w:r>
      <w:r w:rsidRPr="00F74DDD">
        <w:rPr>
          <w:rFonts w:ascii="Times New Roman" w:hAnsi="Times New Roman"/>
        </w:rPr>
        <w:tab/>
      </w:r>
      <w:r w:rsidRPr="00F74DDD">
        <w:rPr>
          <w:rFonts w:ascii="Times New Roman" w:hAnsi="Times New Roman"/>
        </w:rPr>
        <w:tab/>
      </w:r>
      <w:r>
        <w:rPr>
          <w:rFonts w:ascii="Times New Roman" w:hAnsi="Times New Roman"/>
        </w:rPr>
        <w:t>G</w:t>
      </w:r>
      <w:r w:rsidRPr="00F74DDD">
        <w:rPr>
          <w:rFonts w:ascii="Times New Roman" w:hAnsi="Times New Roman"/>
        </w:rPr>
        <w:t>rade</w:t>
      </w:r>
    </w:p>
    <w:p w:rsidR="00BB5BA1" w:rsidRPr="00F74DDD" w:rsidRDefault="00BB5BA1" w:rsidP="00BB5BA1">
      <w:pPr>
        <w:rPr>
          <w:rFonts w:ascii="Times New Roman" w:hAnsi="Times New Roman"/>
        </w:rPr>
      </w:pPr>
      <w:r w:rsidRPr="00F74DDD">
        <w:rPr>
          <w:rFonts w:ascii="Times New Roman" w:hAnsi="Times New Roman"/>
        </w:rPr>
        <w:tab/>
      </w:r>
      <w:r w:rsidRPr="00F74DDD">
        <w:rPr>
          <w:rFonts w:ascii="Times New Roman" w:hAnsi="Times New Roman"/>
        </w:rPr>
        <w:tab/>
      </w:r>
      <w:r w:rsidRPr="00F74DDD">
        <w:rPr>
          <w:rFonts w:ascii="Times New Roman" w:hAnsi="Times New Roman"/>
        </w:rPr>
        <w:tab/>
        <w:t>90-100</w:t>
      </w:r>
      <w:r w:rsidRPr="00F74DDD">
        <w:rPr>
          <w:rFonts w:ascii="Times New Roman" w:hAnsi="Times New Roman"/>
        </w:rPr>
        <w:tab/>
      </w:r>
      <w:r w:rsidRPr="00F74DDD">
        <w:rPr>
          <w:rFonts w:ascii="Times New Roman" w:hAnsi="Times New Roman"/>
        </w:rPr>
        <w:tab/>
      </w:r>
      <w:r>
        <w:rPr>
          <w:rFonts w:ascii="Times New Roman" w:hAnsi="Times New Roman"/>
        </w:rPr>
        <w:tab/>
      </w:r>
      <w:r w:rsidRPr="00F74DDD">
        <w:rPr>
          <w:rFonts w:ascii="Times New Roman" w:hAnsi="Times New Roman"/>
        </w:rPr>
        <w:t>A</w:t>
      </w:r>
    </w:p>
    <w:p w:rsidR="00BB5BA1" w:rsidRPr="00F74DDD" w:rsidRDefault="00BB5BA1" w:rsidP="00BB5BA1">
      <w:pPr>
        <w:rPr>
          <w:rFonts w:ascii="Times New Roman" w:hAnsi="Times New Roman"/>
        </w:rPr>
      </w:pPr>
      <w:r w:rsidRPr="00F74DDD">
        <w:rPr>
          <w:rFonts w:ascii="Times New Roman" w:hAnsi="Times New Roman"/>
        </w:rPr>
        <w:tab/>
      </w:r>
      <w:r w:rsidRPr="00F74DDD">
        <w:rPr>
          <w:rFonts w:ascii="Times New Roman" w:hAnsi="Times New Roman"/>
        </w:rPr>
        <w:tab/>
      </w:r>
      <w:r w:rsidRPr="00F74DDD">
        <w:rPr>
          <w:rFonts w:ascii="Times New Roman" w:hAnsi="Times New Roman"/>
        </w:rPr>
        <w:tab/>
        <w:t>80</w:t>
      </w:r>
      <w:proofErr w:type="gramStart"/>
      <w:r w:rsidRPr="00F74DDD">
        <w:rPr>
          <w:rFonts w:ascii="Times New Roman" w:hAnsi="Times New Roman"/>
        </w:rPr>
        <w:t>-  89</w:t>
      </w:r>
      <w:proofErr w:type="gramEnd"/>
      <w:r w:rsidRPr="00F74DDD">
        <w:rPr>
          <w:rFonts w:ascii="Times New Roman" w:hAnsi="Times New Roman"/>
        </w:rPr>
        <w:tab/>
      </w:r>
      <w:r w:rsidRPr="00F74DDD">
        <w:rPr>
          <w:rFonts w:ascii="Times New Roman" w:hAnsi="Times New Roman"/>
        </w:rPr>
        <w:tab/>
      </w:r>
      <w:r>
        <w:rPr>
          <w:rFonts w:ascii="Times New Roman" w:hAnsi="Times New Roman"/>
        </w:rPr>
        <w:tab/>
      </w:r>
      <w:r w:rsidRPr="00F74DDD">
        <w:rPr>
          <w:rFonts w:ascii="Times New Roman" w:hAnsi="Times New Roman"/>
        </w:rPr>
        <w:t>B</w:t>
      </w:r>
    </w:p>
    <w:p w:rsidR="00BB5BA1" w:rsidRPr="00F74DDD" w:rsidRDefault="00BB5BA1" w:rsidP="00BB5BA1">
      <w:pPr>
        <w:rPr>
          <w:rFonts w:ascii="Times New Roman" w:hAnsi="Times New Roman"/>
        </w:rPr>
      </w:pPr>
      <w:r w:rsidRPr="00F74DDD">
        <w:rPr>
          <w:rFonts w:ascii="Times New Roman" w:hAnsi="Times New Roman"/>
        </w:rPr>
        <w:tab/>
      </w:r>
      <w:r w:rsidRPr="00F74DDD">
        <w:rPr>
          <w:rFonts w:ascii="Times New Roman" w:hAnsi="Times New Roman"/>
        </w:rPr>
        <w:tab/>
      </w:r>
      <w:r w:rsidRPr="00F74DDD">
        <w:rPr>
          <w:rFonts w:ascii="Times New Roman" w:hAnsi="Times New Roman"/>
        </w:rPr>
        <w:tab/>
        <w:t>70</w:t>
      </w:r>
      <w:proofErr w:type="gramStart"/>
      <w:r w:rsidRPr="00F74DDD">
        <w:rPr>
          <w:rFonts w:ascii="Times New Roman" w:hAnsi="Times New Roman"/>
        </w:rPr>
        <w:t>-  79</w:t>
      </w:r>
      <w:proofErr w:type="gramEnd"/>
      <w:r w:rsidRPr="00F74DDD">
        <w:rPr>
          <w:rFonts w:ascii="Times New Roman" w:hAnsi="Times New Roman"/>
        </w:rPr>
        <w:tab/>
      </w:r>
      <w:r w:rsidRPr="00F74DDD">
        <w:rPr>
          <w:rFonts w:ascii="Times New Roman" w:hAnsi="Times New Roman"/>
        </w:rPr>
        <w:tab/>
      </w:r>
      <w:r>
        <w:rPr>
          <w:rFonts w:ascii="Times New Roman" w:hAnsi="Times New Roman"/>
        </w:rPr>
        <w:tab/>
      </w:r>
      <w:r w:rsidRPr="00F74DDD">
        <w:rPr>
          <w:rFonts w:ascii="Times New Roman" w:hAnsi="Times New Roman"/>
        </w:rPr>
        <w:t>C</w:t>
      </w:r>
    </w:p>
    <w:p w:rsidR="00BB5BA1" w:rsidRPr="00F74DDD" w:rsidRDefault="00BB5BA1" w:rsidP="00BB5BA1">
      <w:pPr>
        <w:rPr>
          <w:rFonts w:ascii="Times New Roman" w:hAnsi="Times New Roman"/>
        </w:rPr>
      </w:pPr>
      <w:r w:rsidRPr="00F74DDD">
        <w:rPr>
          <w:rFonts w:ascii="Times New Roman" w:hAnsi="Times New Roman"/>
        </w:rPr>
        <w:tab/>
      </w:r>
      <w:r w:rsidRPr="00F74DDD">
        <w:rPr>
          <w:rFonts w:ascii="Times New Roman" w:hAnsi="Times New Roman"/>
        </w:rPr>
        <w:tab/>
      </w:r>
      <w:r w:rsidRPr="00F74DDD">
        <w:rPr>
          <w:rFonts w:ascii="Times New Roman" w:hAnsi="Times New Roman"/>
        </w:rPr>
        <w:tab/>
        <w:t>60</w:t>
      </w:r>
      <w:proofErr w:type="gramStart"/>
      <w:r w:rsidRPr="00F74DDD">
        <w:rPr>
          <w:rFonts w:ascii="Times New Roman" w:hAnsi="Times New Roman"/>
        </w:rPr>
        <w:t>-  69</w:t>
      </w:r>
      <w:proofErr w:type="gramEnd"/>
      <w:r w:rsidRPr="00F74DDD">
        <w:rPr>
          <w:rFonts w:ascii="Times New Roman" w:hAnsi="Times New Roman"/>
        </w:rPr>
        <w:tab/>
      </w:r>
      <w:r w:rsidRPr="00F74DDD">
        <w:rPr>
          <w:rFonts w:ascii="Times New Roman" w:hAnsi="Times New Roman"/>
        </w:rPr>
        <w:tab/>
      </w:r>
      <w:r>
        <w:rPr>
          <w:rFonts w:ascii="Times New Roman" w:hAnsi="Times New Roman"/>
        </w:rPr>
        <w:tab/>
      </w:r>
      <w:r w:rsidRPr="00F74DDD">
        <w:rPr>
          <w:rFonts w:ascii="Times New Roman" w:hAnsi="Times New Roman"/>
        </w:rPr>
        <w:t>D</w:t>
      </w:r>
    </w:p>
    <w:p w:rsidR="00BB5BA1" w:rsidRPr="00F74DDD" w:rsidRDefault="00BB5BA1" w:rsidP="00BB5BA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BELOW 59</w:t>
      </w:r>
      <w:r w:rsidRPr="00F74DDD">
        <w:rPr>
          <w:rFonts w:ascii="Times New Roman" w:hAnsi="Times New Roman"/>
        </w:rPr>
        <w:tab/>
      </w:r>
      <w:r w:rsidRPr="00F74DDD">
        <w:rPr>
          <w:rFonts w:ascii="Times New Roman" w:hAnsi="Times New Roman"/>
        </w:rPr>
        <w:tab/>
        <w:t>F</w:t>
      </w:r>
    </w:p>
    <w:p w:rsidR="00BB5BA1" w:rsidRDefault="00BB5BA1" w:rsidP="00BB5BA1">
      <w:pPr>
        <w:rPr>
          <w:rFonts w:ascii="Times New Roman" w:hAnsi="Times New Roman"/>
        </w:rPr>
      </w:pPr>
    </w:p>
    <w:p w:rsidR="00BB5BA1" w:rsidRPr="0045252F" w:rsidRDefault="00BB5BA1" w:rsidP="00BB5BA1">
      <w:pPr>
        <w:rPr>
          <w:rFonts w:ascii="Times New Roman" w:hAnsi="Times New Roman"/>
        </w:rPr>
      </w:pPr>
    </w:p>
    <w:p w:rsidR="00BB5BA1" w:rsidRDefault="00BB5BA1" w:rsidP="00BB5BA1">
      <w:pPr>
        <w:rPr>
          <w:rFonts w:ascii="Times New Roman" w:hAnsi="Times New Roman"/>
          <w:b/>
        </w:rPr>
      </w:pPr>
      <w:r w:rsidRPr="000F106C">
        <w:rPr>
          <w:rFonts w:ascii="Times New Roman" w:hAnsi="Times New Roman"/>
          <w:b/>
        </w:rPr>
        <w:t>Tests/Exams</w:t>
      </w:r>
      <w:r w:rsidRPr="0045252F">
        <w:rPr>
          <w:rFonts w:ascii="Times New Roman" w:hAnsi="Times New Roman"/>
          <w:b/>
        </w:rPr>
        <w:t>:</w:t>
      </w:r>
    </w:p>
    <w:p w:rsidR="00BB5BA1" w:rsidRDefault="00BB5BA1" w:rsidP="00BB5BA1">
      <w:pPr>
        <w:rPr>
          <w:rFonts w:ascii="Times New Roman" w:hAnsi="Times New Roman"/>
        </w:rPr>
      </w:pPr>
      <w:r>
        <w:rPr>
          <w:rFonts w:ascii="Times New Roman" w:hAnsi="Times New Roman"/>
        </w:rPr>
        <w:t xml:space="preserve">There will be 3 exams accounting for </w:t>
      </w:r>
      <w:r w:rsidR="002816C9">
        <w:rPr>
          <w:rFonts w:ascii="Times New Roman" w:hAnsi="Times New Roman"/>
        </w:rPr>
        <w:t>60</w:t>
      </w:r>
      <w:r>
        <w:rPr>
          <w:rFonts w:ascii="Times New Roman" w:hAnsi="Times New Roman"/>
        </w:rPr>
        <w:t xml:space="preserve">% of your overall grade.  Exams will be multiple-choice, matching, short answer, true/false and essays developed from the </w:t>
      </w:r>
      <w:proofErr w:type="spellStart"/>
      <w:r>
        <w:rPr>
          <w:rFonts w:ascii="Times New Roman" w:hAnsi="Times New Roman"/>
        </w:rPr>
        <w:t>iCEV</w:t>
      </w:r>
      <w:proofErr w:type="spellEnd"/>
      <w:r>
        <w:rPr>
          <w:rFonts w:ascii="Times New Roman" w:hAnsi="Times New Roman"/>
        </w:rPr>
        <w:t xml:space="preserve"> online materials</w:t>
      </w:r>
      <w:r w:rsidR="009A77C0">
        <w:rPr>
          <w:rFonts w:ascii="Times New Roman" w:hAnsi="Times New Roman"/>
        </w:rPr>
        <w:t>, classroom lecture and group projects</w:t>
      </w:r>
      <w:r>
        <w:rPr>
          <w:rFonts w:ascii="Times New Roman" w:hAnsi="Times New Roman"/>
        </w:rPr>
        <w:t>. You will not be allowed to retake a test.</w:t>
      </w:r>
      <w:r w:rsidR="009A77C0">
        <w:rPr>
          <w:rFonts w:ascii="Times New Roman" w:hAnsi="Times New Roman"/>
        </w:rPr>
        <w:t xml:space="preserve">  Review for the exam will be given the </w:t>
      </w:r>
      <w:r w:rsidR="00CD7910">
        <w:rPr>
          <w:rFonts w:ascii="Times New Roman" w:hAnsi="Times New Roman"/>
        </w:rPr>
        <w:t xml:space="preserve">class </w:t>
      </w:r>
      <w:r w:rsidR="009A77C0">
        <w:rPr>
          <w:rFonts w:ascii="Times New Roman" w:hAnsi="Times New Roman"/>
        </w:rPr>
        <w:t>day prior to the exam.  I strongly urge you not to miss the review.</w:t>
      </w:r>
      <w:r>
        <w:rPr>
          <w:rFonts w:ascii="Times New Roman" w:hAnsi="Times New Roman"/>
        </w:rPr>
        <w:t xml:space="preserve">  </w:t>
      </w:r>
    </w:p>
    <w:p w:rsidR="00BB5BA1" w:rsidRDefault="00BB5BA1" w:rsidP="00BB5BA1">
      <w:pPr>
        <w:rPr>
          <w:rFonts w:ascii="Times New Roman" w:hAnsi="Times New Roman"/>
          <w:b/>
        </w:rPr>
      </w:pPr>
    </w:p>
    <w:p w:rsidR="00C64451" w:rsidRPr="00D97B61" w:rsidRDefault="009A1AEC">
      <w:pPr>
        <w:rPr>
          <w:rFonts w:ascii="Times New Roman" w:hAnsi="Times New Roman"/>
          <w:b/>
          <w:sz w:val="22"/>
        </w:rPr>
      </w:pPr>
      <w:r w:rsidRPr="00D97B61">
        <w:rPr>
          <w:rFonts w:ascii="Times New Roman" w:hAnsi="Times New Roman"/>
          <w:b/>
          <w:sz w:val="22"/>
        </w:rPr>
        <w:t>ASSIGNMENTS:</w:t>
      </w:r>
    </w:p>
    <w:p w:rsidR="004E2D7F" w:rsidRPr="00D97B61" w:rsidRDefault="004E2D7F">
      <w:pPr>
        <w:rPr>
          <w:rFonts w:ascii="Times New Roman" w:hAnsi="Times New Roman"/>
          <w:sz w:val="22"/>
        </w:rPr>
      </w:pPr>
      <w:r w:rsidRPr="00D97B61">
        <w:rPr>
          <w:rFonts w:ascii="Times New Roman" w:hAnsi="Times New Roman"/>
          <w:b/>
          <w:sz w:val="22"/>
        </w:rPr>
        <w:t>Group Presentations Protocol</w:t>
      </w:r>
      <w:r w:rsidRPr="00D97B61">
        <w:rPr>
          <w:rFonts w:ascii="Times New Roman" w:hAnsi="Times New Roman"/>
          <w:sz w:val="22"/>
        </w:rPr>
        <w:t>:</w:t>
      </w:r>
    </w:p>
    <w:p w:rsidR="004E2D7F" w:rsidRPr="00D97B61" w:rsidRDefault="000F106C" w:rsidP="004E2D7F">
      <w:pPr>
        <w:rPr>
          <w:rFonts w:ascii="Times New Roman" w:hAnsi="Times New Roman"/>
          <w:b/>
          <w:sz w:val="22"/>
        </w:rPr>
      </w:pPr>
      <w:r w:rsidRPr="00D97B61">
        <w:rPr>
          <w:rFonts w:ascii="Times New Roman" w:hAnsi="Times New Roman"/>
          <w:sz w:val="22"/>
        </w:rPr>
        <w:t xml:space="preserve">Students will be required to develop </w:t>
      </w:r>
      <w:r w:rsidR="002816C9">
        <w:rPr>
          <w:rFonts w:ascii="Times New Roman" w:hAnsi="Times New Roman"/>
          <w:sz w:val="22"/>
        </w:rPr>
        <w:t>1</w:t>
      </w:r>
      <w:r w:rsidRPr="00D97B61">
        <w:rPr>
          <w:rFonts w:ascii="Times New Roman" w:hAnsi="Times New Roman"/>
          <w:sz w:val="22"/>
        </w:rPr>
        <w:t xml:space="preserve"> </w:t>
      </w:r>
      <w:r w:rsidR="00577ECA" w:rsidRPr="00D97B61">
        <w:rPr>
          <w:rFonts w:ascii="Times New Roman" w:hAnsi="Times New Roman"/>
          <w:sz w:val="22"/>
        </w:rPr>
        <w:t xml:space="preserve">oral </w:t>
      </w:r>
      <w:r w:rsidR="004E2D7F" w:rsidRPr="00D97B61">
        <w:rPr>
          <w:rFonts w:ascii="Times New Roman" w:hAnsi="Times New Roman"/>
          <w:sz w:val="22"/>
        </w:rPr>
        <w:t xml:space="preserve">group </w:t>
      </w:r>
      <w:r w:rsidRPr="00D97B61">
        <w:rPr>
          <w:rFonts w:ascii="Times New Roman" w:hAnsi="Times New Roman"/>
          <w:sz w:val="22"/>
        </w:rPr>
        <w:t xml:space="preserve">presentations </w:t>
      </w:r>
      <w:r w:rsidR="00147F8A" w:rsidRPr="00D97B61">
        <w:rPr>
          <w:rFonts w:ascii="Times New Roman" w:hAnsi="Times New Roman"/>
          <w:sz w:val="22"/>
        </w:rPr>
        <w:t xml:space="preserve">with visual aids (ex: poster board or power point) that will account for </w:t>
      </w:r>
      <w:r w:rsidR="002816C9">
        <w:rPr>
          <w:rFonts w:ascii="Times New Roman" w:hAnsi="Times New Roman"/>
          <w:sz w:val="22"/>
        </w:rPr>
        <w:t>15</w:t>
      </w:r>
      <w:r w:rsidR="00147F8A" w:rsidRPr="00D97B61">
        <w:rPr>
          <w:rFonts w:ascii="Times New Roman" w:hAnsi="Times New Roman"/>
          <w:sz w:val="22"/>
        </w:rPr>
        <w:t xml:space="preserve">% of their final grade. </w:t>
      </w:r>
      <w:r w:rsidR="004E2D7F" w:rsidRPr="00D97B61">
        <w:rPr>
          <w:rFonts w:ascii="Times New Roman" w:hAnsi="Times New Roman"/>
          <w:sz w:val="22"/>
        </w:rPr>
        <w:t xml:space="preserve"> The instructor will assign groups and provide each group a problem or question in plant science.  Each group will form a hypothesis of the question and test the hypothesis by doing an experiment(s) and then report the results in class for discussion.  Your grade will be assessed on the group and individual effort within the group on the presentation of their hypothesis, experiment, and results.</w:t>
      </w:r>
    </w:p>
    <w:p w:rsidR="004E2D7F" w:rsidRPr="00D97B61" w:rsidRDefault="004E2D7F">
      <w:pPr>
        <w:rPr>
          <w:rFonts w:ascii="Times New Roman" w:hAnsi="Times New Roman"/>
          <w:sz w:val="22"/>
        </w:rPr>
      </w:pPr>
    </w:p>
    <w:p w:rsidR="004E2D7F" w:rsidRPr="00D97B61" w:rsidRDefault="004E2D7F">
      <w:pPr>
        <w:rPr>
          <w:rFonts w:ascii="Times New Roman" w:hAnsi="Times New Roman"/>
          <w:b/>
          <w:sz w:val="22"/>
        </w:rPr>
      </w:pPr>
      <w:r w:rsidRPr="00D97B61">
        <w:rPr>
          <w:rFonts w:ascii="Times New Roman" w:hAnsi="Times New Roman"/>
          <w:b/>
          <w:sz w:val="22"/>
        </w:rPr>
        <w:t>Written Assignment Protocol:</w:t>
      </w:r>
    </w:p>
    <w:p w:rsidR="004E2D7F" w:rsidRDefault="00BB5BA1">
      <w:pPr>
        <w:rPr>
          <w:rFonts w:ascii="Times New Roman" w:hAnsi="Times New Roman"/>
          <w:sz w:val="22"/>
        </w:rPr>
      </w:pPr>
      <w:r>
        <w:rPr>
          <w:rFonts w:ascii="Times New Roman" w:hAnsi="Times New Roman"/>
          <w:sz w:val="22"/>
        </w:rPr>
        <w:t>One</w:t>
      </w:r>
      <w:r w:rsidR="00577ECA" w:rsidRPr="00D97B61">
        <w:rPr>
          <w:rFonts w:ascii="Times New Roman" w:hAnsi="Times New Roman"/>
          <w:sz w:val="22"/>
        </w:rPr>
        <w:t xml:space="preserve"> written report </w:t>
      </w:r>
      <w:r w:rsidR="000F106C" w:rsidRPr="00D97B61">
        <w:rPr>
          <w:rFonts w:ascii="Times New Roman" w:hAnsi="Times New Roman"/>
          <w:sz w:val="22"/>
        </w:rPr>
        <w:t xml:space="preserve">during the semester will account for </w:t>
      </w:r>
      <w:r w:rsidR="002816C9">
        <w:rPr>
          <w:rFonts w:ascii="Times New Roman" w:hAnsi="Times New Roman"/>
          <w:sz w:val="22"/>
        </w:rPr>
        <w:t>1</w:t>
      </w:r>
      <w:r w:rsidR="000F106C" w:rsidRPr="00D97B61">
        <w:rPr>
          <w:rFonts w:ascii="Times New Roman" w:hAnsi="Times New Roman"/>
          <w:sz w:val="22"/>
        </w:rPr>
        <w:t xml:space="preserve">0% of the final grade.  </w:t>
      </w:r>
      <w:r w:rsidR="00761DE9" w:rsidRPr="00D97B61">
        <w:rPr>
          <w:rFonts w:ascii="Times New Roman" w:hAnsi="Times New Roman"/>
          <w:sz w:val="22"/>
        </w:rPr>
        <w:t>Written assignment will be researched and scientific method applied to controversial horticulture topic</w:t>
      </w:r>
      <w:r w:rsidR="00147F8A" w:rsidRPr="00D97B61">
        <w:rPr>
          <w:rFonts w:ascii="Times New Roman" w:hAnsi="Times New Roman"/>
          <w:sz w:val="22"/>
        </w:rPr>
        <w:t>s</w:t>
      </w:r>
      <w:r w:rsidR="00761DE9" w:rsidRPr="00D97B61">
        <w:rPr>
          <w:rFonts w:ascii="Times New Roman" w:hAnsi="Times New Roman"/>
          <w:sz w:val="22"/>
        </w:rPr>
        <w:t xml:space="preserve"> assigned by instructor.  </w:t>
      </w:r>
      <w:r>
        <w:rPr>
          <w:rFonts w:ascii="Times New Roman" w:hAnsi="Times New Roman"/>
          <w:sz w:val="22"/>
        </w:rPr>
        <w:t>T</w:t>
      </w:r>
      <w:r w:rsidR="00761DE9" w:rsidRPr="00D97B61">
        <w:rPr>
          <w:rFonts w:ascii="Times New Roman" w:hAnsi="Times New Roman"/>
          <w:sz w:val="22"/>
        </w:rPr>
        <w:t xml:space="preserve">echnical papers must be </w:t>
      </w:r>
      <w:r>
        <w:rPr>
          <w:rFonts w:ascii="Times New Roman" w:hAnsi="Times New Roman"/>
          <w:sz w:val="22"/>
        </w:rPr>
        <w:t xml:space="preserve">hand-written as a rough draft, </w:t>
      </w:r>
      <w:r w:rsidR="00761DE9" w:rsidRPr="00D97B61">
        <w:rPr>
          <w:rFonts w:ascii="Times New Roman" w:hAnsi="Times New Roman"/>
          <w:sz w:val="22"/>
        </w:rPr>
        <w:t>typed</w:t>
      </w:r>
      <w:r w:rsidR="00355718" w:rsidRPr="00D97B61">
        <w:rPr>
          <w:rFonts w:ascii="Times New Roman" w:hAnsi="Times New Roman"/>
          <w:sz w:val="22"/>
        </w:rPr>
        <w:t>, 3-5 pages in length</w:t>
      </w:r>
      <w:r w:rsidR="00761DE9" w:rsidRPr="00D97B61">
        <w:rPr>
          <w:rFonts w:ascii="Times New Roman" w:hAnsi="Times New Roman"/>
          <w:sz w:val="22"/>
        </w:rPr>
        <w:t xml:space="preserve"> </w:t>
      </w:r>
      <w:r w:rsidR="00147F8A" w:rsidRPr="00D97B61">
        <w:rPr>
          <w:rFonts w:ascii="Times New Roman" w:hAnsi="Times New Roman"/>
          <w:sz w:val="22"/>
        </w:rPr>
        <w:t xml:space="preserve">with at least 3 citations supporting your position with </w:t>
      </w:r>
      <w:r w:rsidR="009A1AEC" w:rsidRPr="00D97B61">
        <w:rPr>
          <w:rFonts w:ascii="Times New Roman" w:hAnsi="Times New Roman"/>
          <w:sz w:val="22"/>
        </w:rPr>
        <w:t xml:space="preserve">credible </w:t>
      </w:r>
      <w:r w:rsidR="00147F8A" w:rsidRPr="00D97B61">
        <w:rPr>
          <w:rFonts w:ascii="Times New Roman" w:hAnsi="Times New Roman"/>
          <w:sz w:val="22"/>
        </w:rPr>
        <w:t xml:space="preserve">scientific facts.  </w:t>
      </w:r>
      <w:r>
        <w:rPr>
          <w:rFonts w:ascii="Times New Roman" w:hAnsi="Times New Roman"/>
          <w:sz w:val="22"/>
        </w:rPr>
        <w:t>W</w:t>
      </w:r>
      <w:r w:rsidR="00147F8A" w:rsidRPr="00D97B61">
        <w:rPr>
          <w:rFonts w:ascii="Times New Roman" w:hAnsi="Times New Roman"/>
          <w:sz w:val="22"/>
        </w:rPr>
        <w:t>riting assignment</w:t>
      </w:r>
      <w:r w:rsidR="004E2D7F" w:rsidRPr="00D97B61">
        <w:rPr>
          <w:rFonts w:ascii="Times New Roman" w:hAnsi="Times New Roman"/>
          <w:sz w:val="22"/>
        </w:rPr>
        <w:t>s</w:t>
      </w:r>
      <w:r w:rsidR="00147F8A" w:rsidRPr="00D97B61">
        <w:rPr>
          <w:rFonts w:ascii="Times New Roman" w:hAnsi="Times New Roman"/>
          <w:sz w:val="22"/>
        </w:rPr>
        <w:t xml:space="preserve"> </w:t>
      </w:r>
      <w:r>
        <w:rPr>
          <w:rFonts w:ascii="Times New Roman" w:hAnsi="Times New Roman"/>
          <w:sz w:val="22"/>
        </w:rPr>
        <w:t>can</w:t>
      </w:r>
      <w:r w:rsidR="00147F8A" w:rsidRPr="00D97B61">
        <w:rPr>
          <w:rFonts w:ascii="Times New Roman" w:hAnsi="Times New Roman"/>
          <w:sz w:val="22"/>
        </w:rPr>
        <w:t xml:space="preserve"> be first </w:t>
      </w:r>
      <w:r w:rsidR="00761DE9" w:rsidRPr="00D97B61">
        <w:rPr>
          <w:rFonts w:ascii="Times New Roman" w:hAnsi="Times New Roman"/>
          <w:sz w:val="22"/>
        </w:rPr>
        <w:t>checked by QEP writing tutors prior to submitting for grade.</w:t>
      </w:r>
      <w:r w:rsidR="004E2D7F" w:rsidRPr="00D97B61">
        <w:rPr>
          <w:rFonts w:ascii="Times New Roman" w:hAnsi="Times New Roman"/>
          <w:sz w:val="22"/>
        </w:rPr>
        <w:t xml:space="preserve">  QEP writing tutors are available to all NTCC students free of charge and have posted hours and locations.</w:t>
      </w:r>
    </w:p>
    <w:p w:rsidR="00E1077B" w:rsidRDefault="00E1077B">
      <w:pPr>
        <w:rPr>
          <w:rFonts w:ascii="Times New Roman" w:hAnsi="Times New Roman"/>
          <w:sz w:val="22"/>
        </w:rPr>
      </w:pPr>
    </w:p>
    <w:p w:rsidR="00E1077B" w:rsidRPr="00D97B61" w:rsidRDefault="00E1077B">
      <w:pPr>
        <w:rPr>
          <w:rFonts w:ascii="Times New Roman" w:hAnsi="Times New Roman"/>
          <w:sz w:val="22"/>
        </w:rPr>
      </w:pPr>
      <w:r w:rsidRPr="00E1077B">
        <w:rPr>
          <w:rFonts w:ascii="Times New Roman" w:hAnsi="Times New Roman"/>
          <w:b/>
          <w:sz w:val="22"/>
        </w:rPr>
        <w:t>Other related courses:</w:t>
      </w:r>
      <w:r>
        <w:rPr>
          <w:rFonts w:ascii="Times New Roman" w:hAnsi="Times New Roman"/>
          <w:sz w:val="22"/>
        </w:rPr>
        <w:t xml:space="preserve"> </w:t>
      </w:r>
      <w:r w:rsidRPr="00E1077B">
        <w:rPr>
          <w:rFonts w:ascii="Times New Roman" w:hAnsi="Times New Roman"/>
          <w:b/>
          <w:sz w:val="22"/>
        </w:rPr>
        <w:t>AGRI 1115</w:t>
      </w:r>
      <w:r>
        <w:rPr>
          <w:rFonts w:ascii="Times New Roman" w:hAnsi="Times New Roman"/>
          <w:sz w:val="22"/>
        </w:rPr>
        <w:t xml:space="preserve"> is the lab section of this AGRI 1315 lecture course.  Agriculture students are required to take this course in their degree plan for their Ag concentration. However, its activities and grades will be independent of the lecture course.  All students including various degree plan options and agriculture students may take ONLY this lecture course to satisfy 3 credit hours of their life science core required courses.</w:t>
      </w:r>
    </w:p>
    <w:p w:rsidR="003E542F" w:rsidRPr="00D97B61" w:rsidRDefault="003E542F" w:rsidP="003E542F">
      <w:pPr>
        <w:rPr>
          <w:rFonts w:ascii="Times New Roman" w:hAnsi="Times New Roman"/>
          <w:b/>
          <w:sz w:val="22"/>
        </w:rPr>
      </w:pPr>
      <w:r w:rsidRPr="00D97B61">
        <w:rPr>
          <w:rFonts w:ascii="Times New Roman" w:hAnsi="Times New Roman"/>
          <w:b/>
          <w:sz w:val="22"/>
        </w:rPr>
        <w:lastRenderedPageBreak/>
        <w:t>Student Responsibilities/Expectations:</w:t>
      </w:r>
    </w:p>
    <w:p w:rsidR="00C35A15" w:rsidRPr="00D97B61" w:rsidRDefault="00950D7A">
      <w:pPr>
        <w:rPr>
          <w:rFonts w:ascii="Times New Roman" w:hAnsi="Times New Roman"/>
          <w:sz w:val="22"/>
        </w:rPr>
      </w:pPr>
      <w:r w:rsidRPr="00D97B61">
        <w:rPr>
          <w:rFonts w:ascii="Times New Roman" w:hAnsi="Times New Roman"/>
          <w:sz w:val="22"/>
        </w:rPr>
        <w:fldChar w:fldCharType="begin">
          <w:ffData>
            <w:name w:val="Text35"/>
            <w:enabled/>
            <w:calcOnExit w:val="0"/>
            <w:textInput>
              <w:default w:val="type student attendance policies, etc here"/>
            </w:textInput>
          </w:ffData>
        </w:fldChar>
      </w:r>
      <w:bookmarkStart w:id="6" w:name="Text35"/>
      <w:r w:rsidR="003E542F" w:rsidRPr="00D97B61">
        <w:rPr>
          <w:rFonts w:ascii="Times New Roman" w:hAnsi="Times New Roman"/>
          <w:sz w:val="22"/>
        </w:rPr>
        <w:instrText xml:space="preserve"> FORMTEXT </w:instrText>
      </w:r>
      <w:r w:rsidRPr="00D97B61">
        <w:rPr>
          <w:rFonts w:ascii="Times New Roman" w:hAnsi="Times New Roman"/>
          <w:sz w:val="22"/>
        </w:rPr>
      </w:r>
      <w:r w:rsidRPr="00D97B61">
        <w:rPr>
          <w:rFonts w:ascii="Times New Roman" w:hAnsi="Times New Roman"/>
          <w:sz w:val="22"/>
        </w:rPr>
        <w:fldChar w:fldCharType="separate"/>
      </w:r>
      <w:r w:rsidR="009A1474" w:rsidRPr="00D97B61">
        <w:rPr>
          <w:rFonts w:ascii="Times New Roman" w:hAnsi="Times New Roman"/>
          <w:noProof/>
          <w:sz w:val="22"/>
        </w:rPr>
        <w:t xml:space="preserve">Students are required to participate in </w:t>
      </w:r>
      <w:r w:rsidR="00D05870" w:rsidRPr="00D97B61">
        <w:rPr>
          <w:rFonts w:ascii="Times New Roman" w:hAnsi="Times New Roman"/>
          <w:noProof/>
          <w:sz w:val="22"/>
        </w:rPr>
        <w:t xml:space="preserve">all </w:t>
      </w:r>
      <w:r w:rsidR="009A1474" w:rsidRPr="00D97B61">
        <w:rPr>
          <w:rFonts w:ascii="Times New Roman" w:hAnsi="Times New Roman"/>
          <w:noProof/>
          <w:sz w:val="22"/>
        </w:rPr>
        <w:t xml:space="preserve">classroom activities. Students are expected to be on time and ready to begin when classes </w:t>
      </w:r>
      <w:r w:rsidR="00951E1D" w:rsidRPr="00D97B61">
        <w:rPr>
          <w:rFonts w:ascii="Times New Roman" w:hAnsi="Times New Roman"/>
          <w:noProof/>
          <w:sz w:val="22"/>
        </w:rPr>
        <w:t>start</w:t>
      </w:r>
      <w:r w:rsidR="009A1474" w:rsidRPr="00D97B61">
        <w:rPr>
          <w:rFonts w:ascii="Times New Roman" w:hAnsi="Times New Roman"/>
          <w:noProof/>
          <w:sz w:val="22"/>
        </w:rPr>
        <w:t xml:space="preserve">. </w:t>
      </w:r>
      <w:r w:rsidR="00E1077B">
        <w:rPr>
          <w:rFonts w:ascii="Times New Roman" w:hAnsi="Times New Roman"/>
          <w:noProof/>
          <w:sz w:val="22"/>
        </w:rPr>
        <w:t>Brain teasers or quizes will be done in the b</w:t>
      </w:r>
      <w:r w:rsidR="00E12BF3">
        <w:rPr>
          <w:rFonts w:ascii="Times New Roman" w:hAnsi="Times New Roman"/>
          <w:noProof/>
          <w:sz w:val="22"/>
        </w:rPr>
        <w:t>e</w:t>
      </w:r>
      <w:r w:rsidR="00E1077B">
        <w:rPr>
          <w:rFonts w:ascii="Times New Roman" w:hAnsi="Times New Roman"/>
          <w:noProof/>
          <w:sz w:val="22"/>
        </w:rPr>
        <w:t xml:space="preserve">ginning of each class period and students will only have the first 2 minutes to determine their answer.  Points will be given for correct answers and no make-up's are available.  Students may utilize bonus points on any one grade average but not your final grade.  </w:t>
      </w:r>
      <w:r w:rsidR="009A1474" w:rsidRPr="00D97B61">
        <w:rPr>
          <w:rFonts w:ascii="Times New Roman" w:hAnsi="Times New Roman"/>
          <w:noProof/>
          <w:sz w:val="22"/>
        </w:rPr>
        <w:t xml:space="preserve">Student should be courtious and treat one another with respect to allow for a peaceful </w:t>
      </w:r>
      <w:r w:rsidR="00951E1D" w:rsidRPr="00D97B61">
        <w:rPr>
          <w:rFonts w:ascii="Times New Roman" w:hAnsi="Times New Roman"/>
          <w:noProof/>
          <w:sz w:val="22"/>
        </w:rPr>
        <w:t xml:space="preserve">and effective </w:t>
      </w:r>
      <w:r w:rsidR="009A1474" w:rsidRPr="00D97B61">
        <w:rPr>
          <w:rFonts w:ascii="Times New Roman" w:hAnsi="Times New Roman"/>
          <w:noProof/>
          <w:sz w:val="22"/>
        </w:rPr>
        <w:t xml:space="preserve">learning environment. </w:t>
      </w:r>
      <w:r w:rsidRPr="00D97B61">
        <w:rPr>
          <w:rFonts w:ascii="Times New Roman" w:hAnsi="Times New Roman"/>
          <w:sz w:val="22"/>
        </w:rPr>
        <w:fldChar w:fldCharType="end"/>
      </w:r>
      <w:bookmarkEnd w:id="6"/>
    </w:p>
    <w:p w:rsidR="00C35A15" w:rsidRPr="00D97B61" w:rsidRDefault="00C35A15">
      <w:pPr>
        <w:rPr>
          <w:rFonts w:ascii="Times New Roman" w:hAnsi="Times New Roman"/>
          <w:sz w:val="22"/>
        </w:rPr>
      </w:pPr>
    </w:p>
    <w:p w:rsidR="001D4CD5" w:rsidRPr="00E519A4" w:rsidRDefault="001D4CD5" w:rsidP="001D4CD5">
      <w:pPr>
        <w:rPr>
          <w:rFonts w:ascii="Times New Roman" w:hAnsi="Times New Roman" w:cs="Arial"/>
          <w:b/>
          <w:sz w:val="20"/>
        </w:rPr>
      </w:pPr>
      <w:r w:rsidRPr="00E519A4">
        <w:rPr>
          <w:rFonts w:ascii="Times New Roman" w:hAnsi="Times New Roman" w:cs="Arial"/>
          <w:b/>
          <w:sz w:val="20"/>
        </w:rPr>
        <w:t xml:space="preserve">NTCC </w:t>
      </w:r>
      <w:r w:rsidR="0024549D" w:rsidRPr="00E519A4">
        <w:rPr>
          <w:rFonts w:ascii="Times New Roman" w:hAnsi="Times New Roman" w:cs="Arial"/>
          <w:b/>
          <w:sz w:val="20"/>
        </w:rPr>
        <w:t>Academic Honesty Statement:</w:t>
      </w:r>
    </w:p>
    <w:p w:rsidR="001D4CD5" w:rsidRPr="00E519A4" w:rsidRDefault="001D4CD5" w:rsidP="001D4CD5">
      <w:pPr>
        <w:rPr>
          <w:rFonts w:ascii="Times New Roman" w:hAnsi="Times New Roman" w:cs="Arial"/>
          <w:sz w:val="20"/>
        </w:rPr>
      </w:pPr>
      <w:r w:rsidRPr="00E519A4">
        <w:rPr>
          <w:rFonts w:ascii="Times New Roman" w:hAnsi="Times New Roman" w:cs="Arial"/>
          <w:sz w:val="20"/>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E519A4" w:rsidRDefault="001D4CD5" w:rsidP="001D4CD5">
      <w:pPr>
        <w:pStyle w:val="PlainText"/>
        <w:rPr>
          <w:rFonts w:ascii="Times New Roman" w:hAnsi="Times New Roman" w:cs="Arial"/>
          <w:b/>
          <w:sz w:val="16"/>
        </w:rPr>
      </w:pPr>
    </w:p>
    <w:p w:rsidR="001D4CD5" w:rsidRPr="00E519A4" w:rsidRDefault="001D4CD5" w:rsidP="001D4CD5">
      <w:pPr>
        <w:pStyle w:val="Footer"/>
        <w:rPr>
          <w:rFonts w:cs="Arial"/>
          <w:b/>
          <w:bCs/>
          <w:sz w:val="20"/>
          <w:szCs w:val="20"/>
        </w:rPr>
      </w:pPr>
      <w:r w:rsidRPr="00E519A4">
        <w:rPr>
          <w:rFonts w:cs="Arial"/>
          <w:b/>
          <w:bCs/>
          <w:sz w:val="20"/>
          <w:szCs w:val="20"/>
        </w:rPr>
        <w:t>Academic Ethics</w:t>
      </w:r>
    </w:p>
    <w:p w:rsidR="001D4CD5" w:rsidRPr="00E519A4" w:rsidRDefault="001D4CD5" w:rsidP="001D4CD5">
      <w:pPr>
        <w:rPr>
          <w:rFonts w:ascii="Times New Roman" w:hAnsi="Times New Roman" w:cs="Arial"/>
          <w:sz w:val="20"/>
        </w:rPr>
      </w:pPr>
      <w:r w:rsidRPr="00E519A4">
        <w:rPr>
          <w:rFonts w:ascii="Times New Roman" w:hAnsi="Times New Roman" w:cs="Arial"/>
          <w:sz w:val="20"/>
        </w:rPr>
        <w:t>The college expects all students to engage in academic pursuits in a manner that is beyond reproach.  Students are expected to maintain complete honesty and integrity in their academic pursuit.  Academic dishonesty s</w:t>
      </w:r>
      <w:r w:rsidR="00951E1D" w:rsidRPr="00E519A4">
        <w:rPr>
          <w:rFonts w:ascii="Times New Roman" w:hAnsi="Times New Roman" w:cs="Arial"/>
          <w:sz w:val="20"/>
        </w:rPr>
        <w:t xml:space="preserve">uch as cheating, plagiarism, or </w:t>
      </w:r>
      <w:r w:rsidRPr="00E519A4">
        <w:rPr>
          <w:rFonts w:ascii="Times New Roman" w:hAnsi="Times New Roman" w:cs="Arial"/>
          <w:sz w:val="20"/>
        </w:rPr>
        <w:t>c</w:t>
      </w:r>
      <w:r w:rsidR="00951E1D" w:rsidRPr="00E519A4">
        <w:rPr>
          <w:rFonts w:ascii="Times New Roman" w:hAnsi="Times New Roman" w:cs="Arial"/>
          <w:sz w:val="20"/>
        </w:rPr>
        <w:t>ollusion is unacceptable and will</w:t>
      </w:r>
      <w:r w:rsidRPr="00E519A4">
        <w:rPr>
          <w:rFonts w:ascii="Times New Roman" w:hAnsi="Times New Roman" w:cs="Arial"/>
          <w:sz w:val="20"/>
        </w:rPr>
        <w:t xml:space="preserve"> result in disciplinary action.  Refer to the student handbook for more information on this subject.</w:t>
      </w:r>
    </w:p>
    <w:p w:rsidR="000932A1" w:rsidRPr="00E519A4" w:rsidRDefault="000932A1" w:rsidP="001D4CD5">
      <w:pPr>
        <w:rPr>
          <w:rFonts w:ascii="Times New Roman" w:hAnsi="Times New Roman" w:cs="Arial"/>
          <w:sz w:val="20"/>
        </w:rPr>
      </w:pPr>
    </w:p>
    <w:p w:rsidR="00C35A15" w:rsidRPr="00E519A4" w:rsidRDefault="00C35A15" w:rsidP="00C35A15">
      <w:pPr>
        <w:rPr>
          <w:rFonts w:ascii="Times New Roman" w:hAnsi="Times New Roman"/>
          <w:sz w:val="20"/>
        </w:rPr>
      </w:pPr>
      <w:r w:rsidRPr="00E519A4">
        <w:rPr>
          <w:rFonts w:ascii="Times New Roman" w:hAnsi="Times New Roman"/>
          <w:b/>
          <w:sz w:val="20"/>
        </w:rPr>
        <w:t>ADA Statement:</w:t>
      </w:r>
    </w:p>
    <w:p w:rsidR="0024549D" w:rsidRPr="00E519A4" w:rsidRDefault="00C35A15" w:rsidP="00C35A15">
      <w:pPr>
        <w:rPr>
          <w:rFonts w:ascii="Times New Roman" w:hAnsi="Times New Roman" w:cs="Times New Roman"/>
          <w:color w:val="313131"/>
          <w:sz w:val="20"/>
          <w:szCs w:val="32"/>
        </w:rPr>
      </w:pPr>
      <w:r w:rsidRPr="00E519A4">
        <w:rPr>
          <w:rFonts w:ascii="Times New Roman" w:hAnsi="Times New Roman" w:cs="Times New Roman"/>
          <w:color w:val="313131"/>
          <w:sz w:val="20"/>
          <w:szCs w:val="32"/>
        </w:rPr>
        <w:t>It is the policy of NTCC to provide reasonable accommodations for qualified individuals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D97B61" w:rsidRDefault="0024549D" w:rsidP="00C35A15">
      <w:pPr>
        <w:rPr>
          <w:rFonts w:ascii="Times New Roman" w:hAnsi="Times New Roman" w:cs="Times New Roman"/>
          <w:color w:val="313131"/>
          <w:sz w:val="22"/>
          <w:szCs w:val="32"/>
        </w:rPr>
      </w:pPr>
    </w:p>
    <w:p w:rsidR="0024549D" w:rsidRPr="00E519A4" w:rsidRDefault="0024549D" w:rsidP="0024549D">
      <w:pPr>
        <w:rPr>
          <w:rFonts w:ascii="Times New Roman" w:hAnsi="Times New Roman" w:cs="Arial"/>
          <w:bCs/>
          <w:sz w:val="20"/>
        </w:rPr>
      </w:pPr>
      <w:r w:rsidRPr="00E519A4">
        <w:rPr>
          <w:rFonts w:ascii="Times New Roman" w:hAnsi="Times New Roman" w:cs="Arial"/>
          <w:b/>
          <w:bCs/>
          <w:sz w:val="20"/>
        </w:rPr>
        <w:t>Family Educational Rights And Privacy Act</w:t>
      </w:r>
      <w:r w:rsidRPr="00E519A4">
        <w:rPr>
          <w:rFonts w:ascii="Times New Roman" w:hAnsi="Times New Roman" w:cs="Arial"/>
          <w:sz w:val="20"/>
        </w:rPr>
        <w:t xml:space="preserve"> (</w:t>
      </w:r>
      <w:r w:rsidRPr="00E519A4">
        <w:rPr>
          <w:rFonts w:ascii="Times New Roman" w:hAnsi="Times New Roman" w:cs="Arial"/>
          <w:b/>
          <w:bCs/>
          <w:sz w:val="20"/>
        </w:rPr>
        <w:t>Ferpa</w:t>
      </w:r>
      <w:r w:rsidRPr="00E519A4">
        <w:rPr>
          <w:rFonts w:ascii="Times New Roman" w:hAnsi="Times New Roman" w:cs="Arial"/>
          <w:sz w:val="20"/>
        </w:rPr>
        <w:t>):</w:t>
      </w:r>
      <w:r w:rsidRPr="00E519A4">
        <w:rPr>
          <w:rFonts w:ascii="Times New Roman" w:hAnsi="Times New Roman" w:cs="Arial"/>
          <w:sz w:val="20"/>
        </w:rPr>
        <w:br/>
      </w:r>
      <w:r w:rsidRPr="00E519A4">
        <w:rPr>
          <w:rFonts w:ascii="Times New Roman" w:hAnsi="Times New Roman" w:cs="Arial"/>
          <w:bCs/>
          <w:sz w:val="20"/>
        </w:rPr>
        <w:t xml:space="preserve">The Family Educational Rights and Privacy Act (FERPA) </w:t>
      </w:r>
      <w:r w:rsidRPr="00E519A4">
        <w:rPr>
          <w:rFonts w:ascii="Times New Roman" w:hAnsi="Times New Roman" w:cs="Arial"/>
          <w:sz w:val="20"/>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E519A4">
        <w:rPr>
          <w:rFonts w:ascii="Times New Roman" w:hAnsi="Times New Roman" w:cs="Arial"/>
          <w:bCs/>
          <w:sz w:val="20"/>
        </w:rPr>
        <w:t>These rights transfer to the student when</w:t>
      </w:r>
      <w:r w:rsidRPr="00E519A4">
        <w:rPr>
          <w:rFonts w:ascii="Times New Roman" w:hAnsi="Times New Roman" w:cs="Arial"/>
          <w:sz w:val="20"/>
        </w:rPr>
        <w:t xml:space="preserve"> </w:t>
      </w:r>
      <w:r w:rsidRPr="00E519A4">
        <w:rPr>
          <w:rFonts w:ascii="Times New Roman" w:hAnsi="Times New Roman" w:cs="Arial"/>
          <w:bCs/>
          <w:sz w:val="20"/>
        </w:rPr>
        <w:t xml:space="preserve">he or she attends a school beyond the high school level. </w:t>
      </w:r>
      <w:r w:rsidRPr="00E519A4">
        <w:rPr>
          <w:rFonts w:ascii="Times New Roman" w:hAnsi="Times New Roman" w:cs="Arial"/>
          <w:sz w:val="20"/>
        </w:rPr>
        <w:t xml:space="preserve">Students to whom the rights have transferred are considered “eligible students.” </w:t>
      </w:r>
      <w:r w:rsidRPr="00E519A4">
        <w:rPr>
          <w:rFonts w:ascii="Times New Roman" w:hAnsi="Times New Roman" w:cs="Arial"/>
          <w:bCs/>
          <w:sz w:val="20"/>
        </w:rPr>
        <w:t>In essence, a parent has no legal right to</w:t>
      </w:r>
      <w:r w:rsidRPr="00E519A4">
        <w:rPr>
          <w:rFonts w:ascii="Times New Roman" w:hAnsi="Times New Roman" w:cs="Arial"/>
          <w:sz w:val="20"/>
        </w:rPr>
        <w:t xml:space="preserve"> </w:t>
      </w:r>
      <w:r w:rsidRPr="00E519A4">
        <w:rPr>
          <w:rFonts w:ascii="Times New Roman" w:hAnsi="Times New Roman" w:cs="Arial"/>
          <w:bCs/>
          <w:sz w:val="20"/>
        </w:rPr>
        <w:t>obtain information concerning the child’s college records without the written consent of the</w:t>
      </w:r>
      <w:r w:rsidRPr="00E519A4">
        <w:rPr>
          <w:rFonts w:ascii="Times New Roman" w:hAnsi="Times New Roman" w:cs="Arial"/>
          <w:sz w:val="20"/>
        </w:rPr>
        <w:t xml:space="preserve"> </w:t>
      </w:r>
      <w:r w:rsidRPr="00E519A4">
        <w:rPr>
          <w:rFonts w:ascii="Times New Roman" w:hAnsi="Times New Roman" w:cs="Arial"/>
          <w:bCs/>
          <w:sz w:val="20"/>
        </w:rPr>
        <w:t xml:space="preserve">student. </w:t>
      </w:r>
      <w:r w:rsidRPr="00E519A4">
        <w:rPr>
          <w:rFonts w:ascii="Times New Roman" w:hAnsi="Times New Roman" w:cs="Arial"/>
          <w:sz w:val="20"/>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E519A4" w:rsidRDefault="0045252F" w:rsidP="00C35A15">
      <w:pPr>
        <w:rPr>
          <w:rFonts w:ascii="Times New Roman" w:hAnsi="Times New Roman"/>
          <w:sz w:val="20"/>
        </w:rPr>
      </w:pPr>
    </w:p>
    <w:p w:rsidR="0045252F" w:rsidRPr="00E519A4" w:rsidRDefault="0045252F" w:rsidP="00C35A15">
      <w:pPr>
        <w:rPr>
          <w:rFonts w:ascii="Times New Roman" w:hAnsi="Times New Roman"/>
          <w:b/>
          <w:sz w:val="20"/>
        </w:rPr>
      </w:pPr>
      <w:r w:rsidRPr="00E519A4">
        <w:rPr>
          <w:rFonts w:ascii="Times New Roman" w:hAnsi="Times New Roman"/>
          <w:b/>
          <w:sz w:val="20"/>
        </w:rPr>
        <w:t>Other Course Policies:</w:t>
      </w:r>
    </w:p>
    <w:p w:rsidR="00E114BC" w:rsidRPr="00E519A4" w:rsidRDefault="00950D7A" w:rsidP="00C35A15">
      <w:pPr>
        <w:rPr>
          <w:rFonts w:ascii="Times New Roman" w:hAnsi="Times New Roman"/>
          <w:sz w:val="20"/>
        </w:rPr>
      </w:pPr>
      <w:r w:rsidRPr="00E519A4">
        <w:rPr>
          <w:rFonts w:ascii="Times New Roman" w:hAnsi="Times New Roman"/>
          <w:sz w:val="20"/>
        </w:rPr>
        <w:fldChar w:fldCharType="begin">
          <w:ffData>
            <w:name w:val="Text39"/>
            <w:enabled/>
            <w:calcOnExit w:val="0"/>
            <w:textInput>
              <w:default w:val="type other course policies here"/>
            </w:textInput>
          </w:ffData>
        </w:fldChar>
      </w:r>
      <w:bookmarkStart w:id="7" w:name="Text39"/>
      <w:r w:rsidR="0045252F" w:rsidRPr="00E519A4">
        <w:rPr>
          <w:rFonts w:ascii="Times New Roman" w:hAnsi="Times New Roman"/>
          <w:sz w:val="20"/>
        </w:rPr>
        <w:instrText xml:space="preserve"> FORMTEXT </w:instrText>
      </w:r>
      <w:r w:rsidRPr="00E519A4">
        <w:rPr>
          <w:rFonts w:ascii="Times New Roman" w:hAnsi="Times New Roman"/>
          <w:sz w:val="20"/>
        </w:rPr>
      </w:r>
      <w:r w:rsidRPr="00E519A4">
        <w:rPr>
          <w:rFonts w:ascii="Times New Roman" w:hAnsi="Times New Roman"/>
          <w:sz w:val="20"/>
        </w:rPr>
        <w:fldChar w:fldCharType="separate"/>
      </w:r>
      <w:r w:rsidR="00951E1D" w:rsidRPr="00E519A4">
        <w:rPr>
          <w:rFonts w:ascii="Times New Roman" w:hAnsi="Times New Roman"/>
          <w:noProof/>
          <w:sz w:val="20"/>
        </w:rPr>
        <w:t>The use of cell phones or</w:t>
      </w:r>
      <w:r w:rsidR="009A1474" w:rsidRPr="00E519A4">
        <w:rPr>
          <w:rFonts w:ascii="Times New Roman" w:hAnsi="Times New Roman"/>
          <w:noProof/>
          <w:sz w:val="20"/>
        </w:rPr>
        <w:t xml:space="preserve"> texting devices is prohibited during class. Students caught using these devices will be asked to leav</w:t>
      </w:r>
      <w:r w:rsidR="00AB7EC7" w:rsidRPr="00E519A4">
        <w:rPr>
          <w:rFonts w:ascii="Times New Roman" w:hAnsi="Times New Roman"/>
          <w:noProof/>
          <w:sz w:val="20"/>
        </w:rPr>
        <w:t>e and will lose participation points. NTCC t</w:t>
      </w:r>
      <w:r w:rsidR="00B13F5E" w:rsidRPr="00E519A4">
        <w:rPr>
          <w:rFonts w:ascii="Times New Roman" w:hAnsi="Times New Roman"/>
          <w:noProof/>
          <w:sz w:val="20"/>
        </w:rPr>
        <w:t>o</w:t>
      </w:r>
      <w:r w:rsidR="00AB7EC7" w:rsidRPr="00E519A4">
        <w:rPr>
          <w:rFonts w:ascii="Times New Roman" w:hAnsi="Times New Roman"/>
          <w:noProof/>
          <w:sz w:val="20"/>
        </w:rPr>
        <w:t>bacco policy will be enforce</w:t>
      </w:r>
      <w:r w:rsidR="00BB3B28" w:rsidRPr="00E519A4">
        <w:rPr>
          <w:rFonts w:ascii="Times New Roman" w:hAnsi="Times New Roman"/>
          <w:noProof/>
          <w:sz w:val="20"/>
        </w:rPr>
        <w:t>d</w:t>
      </w:r>
      <w:r w:rsidR="00AB7EC7" w:rsidRPr="00E519A4">
        <w:rPr>
          <w:rFonts w:ascii="Times New Roman" w:hAnsi="Times New Roman"/>
          <w:noProof/>
          <w:sz w:val="20"/>
        </w:rPr>
        <w:t xml:space="preserve"> and violators will be asked to leave. </w:t>
      </w:r>
      <w:r w:rsidRPr="00E519A4">
        <w:rPr>
          <w:rFonts w:ascii="Times New Roman" w:hAnsi="Times New Roman"/>
          <w:sz w:val="20"/>
        </w:rPr>
        <w:fldChar w:fldCharType="end"/>
      </w:r>
      <w:bookmarkEnd w:id="7"/>
    </w:p>
    <w:sectPr w:rsidR="00E114BC" w:rsidRPr="00E519A4"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4E06"/>
    <w:multiLevelType w:val="hybridMultilevel"/>
    <w:tmpl w:val="7F22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932A1"/>
    <w:rsid w:val="000A6FA7"/>
    <w:rsid w:val="000B2B8B"/>
    <w:rsid w:val="000D763D"/>
    <w:rsid w:val="000E2EB4"/>
    <w:rsid w:val="000F106C"/>
    <w:rsid w:val="001230E9"/>
    <w:rsid w:val="00136796"/>
    <w:rsid w:val="001410A3"/>
    <w:rsid w:val="00147F8A"/>
    <w:rsid w:val="00151D85"/>
    <w:rsid w:val="00154E05"/>
    <w:rsid w:val="001A0175"/>
    <w:rsid w:val="001C0F44"/>
    <w:rsid w:val="001C124B"/>
    <w:rsid w:val="001D4CD5"/>
    <w:rsid w:val="001E1926"/>
    <w:rsid w:val="001E20D9"/>
    <w:rsid w:val="001E7591"/>
    <w:rsid w:val="001F6D69"/>
    <w:rsid w:val="00213742"/>
    <w:rsid w:val="00235C05"/>
    <w:rsid w:val="0024549D"/>
    <w:rsid w:val="002478E8"/>
    <w:rsid w:val="002633CD"/>
    <w:rsid w:val="002816C9"/>
    <w:rsid w:val="002B16BC"/>
    <w:rsid w:val="002D56F3"/>
    <w:rsid w:val="002E4DC5"/>
    <w:rsid w:val="002F3D93"/>
    <w:rsid w:val="002F462A"/>
    <w:rsid w:val="003120CF"/>
    <w:rsid w:val="00315932"/>
    <w:rsid w:val="00355718"/>
    <w:rsid w:val="00384F70"/>
    <w:rsid w:val="003E1E8C"/>
    <w:rsid w:val="003E542F"/>
    <w:rsid w:val="003F3B9F"/>
    <w:rsid w:val="00427FFB"/>
    <w:rsid w:val="0045252F"/>
    <w:rsid w:val="004614F7"/>
    <w:rsid w:val="004E2D7F"/>
    <w:rsid w:val="004E65A1"/>
    <w:rsid w:val="004F16D2"/>
    <w:rsid w:val="00505B9D"/>
    <w:rsid w:val="005155BE"/>
    <w:rsid w:val="00531532"/>
    <w:rsid w:val="005432FB"/>
    <w:rsid w:val="005744B2"/>
    <w:rsid w:val="00577ECA"/>
    <w:rsid w:val="005918AE"/>
    <w:rsid w:val="005A048D"/>
    <w:rsid w:val="005A2A25"/>
    <w:rsid w:val="005B4033"/>
    <w:rsid w:val="005D1D9C"/>
    <w:rsid w:val="006049A2"/>
    <w:rsid w:val="00615F41"/>
    <w:rsid w:val="00626705"/>
    <w:rsid w:val="00635840"/>
    <w:rsid w:val="0064520B"/>
    <w:rsid w:val="00665695"/>
    <w:rsid w:val="00681B70"/>
    <w:rsid w:val="00681E37"/>
    <w:rsid w:val="006D55A6"/>
    <w:rsid w:val="006F2698"/>
    <w:rsid w:val="00747AA3"/>
    <w:rsid w:val="00761DE9"/>
    <w:rsid w:val="00764E03"/>
    <w:rsid w:val="0076613A"/>
    <w:rsid w:val="00780DCD"/>
    <w:rsid w:val="007C2F53"/>
    <w:rsid w:val="007D0069"/>
    <w:rsid w:val="007D3FB2"/>
    <w:rsid w:val="007D4459"/>
    <w:rsid w:val="007D48C6"/>
    <w:rsid w:val="00807340"/>
    <w:rsid w:val="00834329"/>
    <w:rsid w:val="008406DE"/>
    <w:rsid w:val="008631F4"/>
    <w:rsid w:val="00892F94"/>
    <w:rsid w:val="008D36FE"/>
    <w:rsid w:val="008E1D96"/>
    <w:rsid w:val="009251F4"/>
    <w:rsid w:val="00950D7A"/>
    <w:rsid w:val="00951E1D"/>
    <w:rsid w:val="00982B8E"/>
    <w:rsid w:val="009A1474"/>
    <w:rsid w:val="009A1AEC"/>
    <w:rsid w:val="009A77C0"/>
    <w:rsid w:val="009C793D"/>
    <w:rsid w:val="009D15A2"/>
    <w:rsid w:val="009D5DF1"/>
    <w:rsid w:val="00A078E7"/>
    <w:rsid w:val="00A24E26"/>
    <w:rsid w:val="00A30C65"/>
    <w:rsid w:val="00A41572"/>
    <w:rsid w:val="00A8325C"/>
    <w:rsid w:val="00AB7EC7"/>
    <w:rsid w:val="00AF2FC3"/>
    <w:rsid w:val="00B13F5E"/>
    <w:rsid w:val="00B177AC"/>
    <w:rsid w:val="00B3233A"/>
    <w:rsid w:val="00B46EA7"/>
    <w:rsid w:val="00B65BDE"/>
    <w:rsid w:val="00B84F07"/>
    <w:rsid w:val="00B93D1F"/>
    <w:rsid w:val="00BA497C"/>
    <w:rsid w:val="00BB3B28"/>
    <w:rsid w:val="00BB5BA1"/>
    <w:rsid w:val="00BD59E9"/>
    <w:rsid w:val="00BF7057"/>
    <w:rsid w:val="00C31F19"/>
    <w:rsid w:val="00C35A15"/>
    <w:rsid w:val="00C64451"/>
    <w:rsid w:val="00C93897"/>
    <w:rsid w:val="00CA0242"/>
    <w:rsid w:val="00CD7910"/>
    <w:rsid w:val="00CE5BE3"/>
    <w:rsid w:val="00CF1526"/>
    <w:rsid w:val="00D05870"/>
    <w:rsid w:val="00D12357"/>
    <w:rsid w:val="00D401CD"/>
    <w:rsid w:val="00D52288"/>
    <w:rsid w:val="00D571CB"/>
    <w:rsid w:val="00D60D5B"/>
    <w:rsid w:val="00D97B61"/>
    <w:rsid w:val="00DA02CA"/>
    <w:rsid w:val="00DB62BC"/>
    <w:rsid w:val="00DD29F5"/>
    <w:rsid w:val="00DD3973"/>
    <w:rsid w:val="00E1077B"/>
    <w:rsid w:val="00E114BC"/>
    <w:rsid w:val="00E12BF3"/>
    <w:rsid w:val="00E145E4"/>
    <w:rsid w:val="00E16617"/>
    <w:rsid w:val="00E3558B"/>
    <w:rsid w:val="00E445B6"/>
    <w:rsid w:val="00E519A4"/>
    <w:rsid w:val="00EB1F19"/>
    <w:rsid w:val="00EC39B5"/>
    <w:rsid w:val="00EE6331"/>
    <w:rsid w:val="00F02844"/>
    <w:rsid w:val="00F07E47"/>
    <w:rsid w:val="00F40A78"/>
    <w:rsid w:val="00F45421"/>
    <w:rsid w:val="00F56959"/>
    <w:rsid w:val="00FD1DD9"/>
    <w:rsid w:val="00FD41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D292F"/>
  <w15:docId w15:val="{0F9EA312-C7CF-418E-AB88-57D13D15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982B8E"/>
    <w:rPr>
      <w:rFonts w:ascii="Tahoma" w:hAnsi="Tahoma" w:cs="Tahoma"/>
      <w:sz w:val="16"/>
      <w:szCs w:val="16"/>
    </w:rPr>
  </w:style>
  <w:style w:type="character" w:customStyle="1" w:styleId="BalloonTextChar">
    <w:name w:val="Balloon Text Char"/>
    <w:basedOn w:val="DefaultParagraphFont"/>
    <w:link w:val="BalloonText"/>
    <w:rsid w:val="00982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Rene McCracken</cp:lastModifiedBy>
  <cp:revision>2</cp:revision>
  <cp:lastPrinted>2024-08-22T18:22:00Z</cp:lastPrinted>
  <dcterms:created xsi:type="dcterms:W3CDTF">2025-08-21T22:18:00Z</dcterms:created>
  <dcterms:modified xsi:type="dcterms:W3CDTF">2025-08-21T22:18:00Z</dcterms:modified>
</cp:coreProperties>
</file>