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HIST 2381 African-American History 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Spring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first 8-weeks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1"/>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Dr. Melissa Fulgham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3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NTCC campus, Humanities 128E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434-8253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mfulgham@ntcc.edu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emails responded to within 24 hours</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11:00</w:t>
            </w:r>
          </w:p>
          <w:p w:rsidR="00000000" w:rsidDel="00000000" w:rsidP="00000000" w:rsidRDefault="00000000" w:rsidRPr="00000000" w14:paraId="00000015">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 – 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7">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11:00</w:t>
            </w:r>
          </w:p>
          <w:p w:rsidR="00000000" w:rsidDel="00000000" w:rsidP="00000000" w:rsidRDefault="00000000" w:rsidRPr="00000000" w14:paraId="00000019">
            <w:pPr>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1:00 – 3:30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B">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By appointment</w:t>
            </w:r>
          </w:p>
        </w:tc>
        <w:tc>
          <w:tcPr>
            <w:tcBorders>
              <w:top w:color="000000" w:space="0" w:sz="6" w:val="single"/>
              <w:left w:color="000000" w:space="0" w:sz="6" w:val="single"/>
            </w:tcBorders>
            <w:shd w:fill="ffffff" w:val="clear"/>
          </w:tcPr>
          <w:p w:rsidR="00000000" w:rsidDel="00000000" w:rsidP="00000000" w:rsidRDefault="00000000" w:rsidRPr="00000000" w14:paraId="0000001D">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tl w:val="0"/>
              </w:rPr>
            </w:r>
          </w:p>
        </w:tc>
      </w:tr>
    </w:tbl>
    <w:p w:rsidR="00000000" w:rsidDel="00000000" w:rsidP="00000000" w:rsidRDefault="00000000" w:rsidRPr="00000000" w14:paraId="0000001E">
      <w:pPr>
        <w:spacing w:before="69" w:lineRule="auto"/>
        <w:ind w:left="100" w:right="20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The information contained in this syllabus is subject to change without notice. 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F">
      <w:pPr>
        <w:ind w:right="396"/>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survey of the social, political, economic, cultural, and intellectual history of people of African descent in the formation and development of the United States to the Civil War/Reconstruction period. African American History I includes the study of African origins and legacy, 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line="281" w:lineRule="auto"/>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Learning Outcomes: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an argument through the use of historical evidence. (SLO1)</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and interpret primary and secondary sources. (SLO2)</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the effects of historical, social, political, economic, cultural, and global forces on this period of African American history. (SLO3)</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Evaluation/Grading Policy: </w:t>
      </w:r>
    </w:p>
    <w:p w:rsidR="00000000" w:rsidDel="00000000" w:rsidP="00000000" w:rsidRDefault="00000000" w:rsidRPr="00000000" w14:paraId="0000002A">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pStyle w:val="Heading1"/>
        <w:spacing w:line="259" w:lineRule="auto"/>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In-Class Activities, Participation, Attendance</w:t>
        <w:tab/>
        <w:tab/>
      </w:r>
      <w:r w:rsidDel="00000000" w:rsidR="00000000" w:rsidRPr="00000000">
        <w:rPr>
          <w:rtl w:val="0"/>
        </w:rPr>
      </w:r>
    </w:p>
    <w:p w:rsidR="00000000" w:rsidDel="00000000" w:rsidP="00000000" w:rsidRDefault="00000000" w:rsidRPr="00000000" w14:paraId="0000002C">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Online Activities, Discussion Boards</w:t>
      </w:r>
      <w:r w:rsidDel="00000000" w:rsidR="00000000" w:rsidRPr="00000000">
        <w:rPr>
          <w:rtl w:val="0"/>
        </w:rPr>
      </w:r>
    </w:p>
    <w:p w:rsidR="00000000" w:rsidDel="00000000" w:rsidP="00000000" w:rsidRDefault="00000000" w:rsidRPr="00000000" w14:paraId="0000002D">
      <w:pPr>
        <w:pStyle w:val="Heading1"/>
        <w:ind w:firstLine="44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10%</w:t>
        <w:tab/>
        <w:t xml:space="preserve">Oral History Project</w:t>
        <w:tab/>
        <w:tab/>
      </w:r>
    </w:p>
    <w:p w:rsidR="00000000" w:rsidDel="00000000" w:rsidP="00000000" w:rsidRDefault="00000000" w:rsidRPr="00000000" w14:paraId="0000002E">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10%</w:t>
        <w:tab/>
        <w:t xml:space="preserve">Exams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3"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Numerical grading scale: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100%-90; B: 89-80; C: 79-70; D: 69-60; F: 59 or below</w:t>
      </w:r>
    </w:p>
    <w:p w:rsidR="00000000" w:rsidDel="00000000" w:rsidP="00000000" w:rsidRDefault="00000000" w:rsidRPr="00000000" w14:paraId="00000031">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Instructional Materials: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Franklin, Higginbotham.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Slavery to Freedom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eBook included</w:t>
      </w:r>
    </w:p>
    <w:p w:rsidR="00000000" w:rsidDel="00000000" w:rsidP="00000000" w:rsidRDefault="00000000" w:rsidRPr="00000000" w14:paraId="00000033">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pStyle w:val="Heading1"/>
        <w:spacing w:line="259" w:lineRule="auto"/>
        <w:ind w:right="290"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Publisher:</w:t>
        <w:tab/>
      </w:r>
      <w:r w:rsidDel="00000000" w:rsidR="00000000" w:rsidRPr="00000000">
        <w:rPr>
          <w:rFonts w:ascii="Times New Roman" w:cs="Times New Roman" w:eastAsia="Times New Roman" w:hAnsi="Times New Roman"/>
          <w:b w:val="0"/>
          <w:sz w:val="22"/>
          <w:szCs w:val="22"/>
          <w:rtl w:val="0"/>
        </w:rPr>
        <w:t xml:space="preserve">McGraw-Hill</w:t>
        <w:tab/>
      </w:r>
      <w:r w:rsidDel="00000000" w:rsidR="00000000" w:rsidRPr="00000000">
        <w:rPr>
          <w:rFonts w:ascii="Times New Roman" w:cs="Times New Roman" w:eastAsia="Times New Roman" w:hAnsi="Times New Roman"/>
          <w:sz w:val="22"/>
          <w:szCs w:val="22"/>
          <w:rtl w:val="0"/>
        </w:rPr>
        <w:tab/>
        <w:tab/>
        <w:tab/>
        <w:t xml:space="preserve">ISBN Number:  </w:t>
      </w:r>
      <w:r w:rsidDel="00000000" w:rsidR="00000000" w:rsidRPr="00000000">
        <w:rPr>
          <w:rFonts w:ascii="Times New Roman" w:cs="Times New Roman" w:eastAsia="Times New Roman" w:hAnsi="Times New Roman"/>
          <w:b w:val="0"/>
          <w:sz w:val="22"/>
          <w:szCs w:val="22"/>
          <w:rtl w:val="0"/>
        </w:rPr>
        <w:t xml:space="preserve">978-0-07-351334-8</w:t>
      </w:r>
      <w:r w:rsidDel="00000000" w:rsidR="00000000" w:rsidRPr="00000000">
        <w:rPr>
          <w:rtl w:val="0"/>
        </w:rPr>
      </w:r>
    </w:p>
    <w:p w:rsidR="00000000" w:rsidDel="00000000" w:rsidP="00000000" w:rsidRDefault="00000000" w:rsidRPr="00000000" w14:paraId="00000035">
      <w:pPr>
        <w:spacing w:before="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Style w:val="Heading1"/>
        <w:ind w:firstLine="100"/>
        <w:rPr>
          <w:rFonts w:ascii="Times New Roman" w:cs="Times New Roman" w:eastAsia="Times New Roman" w:hAnsi="Times New Roman"/>
          <w:b w:val="0"/>
          <w:color w:val="ff0000"/>
          <w:sz w:val="22"/>
          <w:szCs w:val="22"/>
        </w:rPr>
      </w:pPr>
      <w:r w:rsidDel="00000000" w:rsidR="00000000" w:rsidRPr="00000000">
        <w:rPr>
          <w:rFonts w:ascii="Times New Roman" w:cs="Times New Roman" w:eastAsia="Times New Roman" w:hAnsi="Times New Roman"/>
          <w:sz w:val="22"/>
          <w:szCs w:val="22"/>
          <w:rtl w:val="0"/>
        </w:rPr>
        <w:t xml:space="preserve">Optional Instructional Materials: </w:t>
      </w:r>
      <w:r w:rsidDel="00000000" w:rsidR="00000000" w:rsidRPr="00000000">
        <w:rPr>
          <w:rFonts w:ascii="Times New Roman" w:cs="Times New Roman" w:eastAsia="Times New Roman" w:hAnsi="Times New Roman"/>
          <w:b w:val="0"/>
          <w:color w:val="0f243e"/>
          <w:sz w:val="22"/>
          <w:szCs w:val="22"/>
          <w:rtl w:val="0"/>
        </w:rPr>
        <w:t xml:space="preserve">none</w:t>
      </w:r>
      <w:r w:rsidDel="00000000" w:rsidR="00000000" w:rsidRPr="00000000">
        <w:rPr>
          <w:rtl w:val="0"/>
        </w:rPr>
      </w:r>
    </w:p>
    <w:p w:rsidR="00000000" w:rsidDel="00000000" w:rsidP="00000000" w:rsidRDefault="00000000" w:rsidRPr="00000000" w14:paraId="00000037">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8">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Minimum Technology Requirements: </w:t>
      </w:r>
      <w:r w:rsidDel="00000000" w:rsidR="00000000" w:rsidRPr="00000000">
        <w:rPr>
          <w:rFonts w:ascii="Times New Roman" w:cs="Times New Roman" w:eastAsia="Times New Roman" w:hAnsi="Times New Roman"/>
          <w:b w:val="0"/>
          <w:sz w:val="22"/>
          <w:szCs w:val="22"/>
          <w:u w:val="single"/>
          <w:rtl w:val="0"/>
        </w:rPr>
        <w:t xml:space="preserve">You must have access to a computer to take this course</w:t>
      </w:r>
      <w:r w:rsidDel="00000000" w:rsidR="00000000" w:rsidRPr="00000000">
        <w:rPr>
          <w:rFonts w:ascii="Times New Roman" w:cs="Times New Roman" w:eastAsia="Times New Roman" w:hAnsi="Times New Roman"/>
          <w:b w:val="0"/>
          <w:sz w:val="22"/>
          <w:szCs w:val="22"/>
          <w:rtl w:val="0"/>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hybrid course.</w:t>
      </w:r>
    </w:p>
    <w:p w:rsidR="00000000" w:rsidDel="00000000" w:rsidP="00000000" w:rsidRDefault="00000000" w:rsidRPr="00000000" w14:paraId="00000039">
      <w:pPr>
        <w:pStyle w:val="Heading1"/>
        <w:ind w:firstLine="100"/>
        <w:rPr>
          <w:rFonts w:ascii="Times New Roman" w:cs="Times New Roman" w:eastAsia="Times New Roman" w:hAnsi="Times New Roman"/>
          <w:b w:val="0"/>
          <w:color w:val="ff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use Blackboard as well as Microsoft Office. Microsoft Office programs, including Word, are provided free to all enrolled students.</w:t>
      </w:r>
      <w:r w:rsidDel="00000000" w:rsidR="00000000" w:rsidRPr="00000000">
        <w:rPr>
          <w:rtl w:val="0"/>
        </w:rPr>
      </w:r>
    </w:p>
    <w:p w:rsidR="00000000" w:rsidDel="00000000" w:rsidP="00000000" w:rsidRDefault="00000000" w:rsidRPr="00000000" w14:paraId="0000003C">
      <w:pPr>
        <w:pStyle w:val="Heading1"/>
        <w:ind w:firstLine="10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sz w:val="22"/>
          <w:szCs w:val="22"/>
          <w:rtl w:val="0"/>
        </w:rPr>
        <w:t xml:space="preserve">Communications: </w:t>
      </w:r>
      <w:r w:rsidDel="00000000" w:rsidR="00000000" w:rsidRPr="00000000">
        <w:rPr>
          <w:rFonts w:ascii="Times New Roman" w:cs="Times New Roman" w:eastAsia="Times New Roman" w:hAnsi="Times New Roman"/>
          <w:b w:val="0"/>
          <w:sz w:val="22"/>
          <w:szCs w:val="22"/>
          <w:rtl w:val="0"/>
        </w:rPr>
        <w:t xml:space="preserve">Blackboard messages or direct email serve as the best ways to communicate. </w:t>
      </w:r>
      <w:r w:rsidDel="00000000" w:rsidR="00000000" w:rsidRPr="00000000">
        <w:rPr>
          <w:rFonts w:ascii="Times New Roman" w:cs="Times New Roman" w:eastAsia="Times New Roman" w:hAnsi="Times New Roman"/>
          <w:b w:val="0"/>
          <w:color w:val="0f243e"/>
          <w:sz w:val="22"/>
          <w:szCs w:val="22"/>
          <w:rtl w:val="0"/>
        </w:rPr>
        <w:t xml:space="preserve">*Reminder: NTCC email is the official form of communication used by the college.</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tl w:val="0"/>
        </w:rPr>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color w:val="0f243e"/>
          <w:sz w:val="22"/>
          <w:szCs w:val="22"/>
          <w:rtl w:val="0"/>
        </w:rPr>
        <w:t xml:space="preserve">Netiquette rules for communication:</w:t>
      </w:r>
      <w:r w:rsidDel="00000000" w:rsidR="00000000" w:rsidRPr="00000000">
        <w:rPr>
          <w:rFonts w:ascii="Times New Roman" w:cs="Times New Roman" w:eastAsia="Times New Roman" w:hAnsi="Times New Roman"/>
          <w:b w:val="0"/>
          <w:color w:val="0f243e"/>
          <w:sz w:val="22"/>
          <w:szCs w:val="22"/>
          <w:rtl w:val="0"/>
        </w:rPr>
        <w:t xml:space="preserve"> Be respectful</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41">
      <w:pPr>
        <w:spacing w:line="281" w:lineRule="auto"/>
        <w:ind w:left="144" w:hanging="5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Alternate Operations During Campus Closure and/or Alternate Course Delivery Requirements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http://www.ntcc.edu/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46">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NTCC Academic Honesty/Ethics Statement: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48">
      <w:pPr>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ADA Statement:</w:t>
      </w:r>
      <w:r w:rsidDel="00000000" w:rsidR="00000000" w:rsidRPr="00000000">
        <w:rPr>
          <w:rtl w:val="0"/>
        </w:rPr>
      </w:r>
    </w:p>
    <w:p w:rsidR="00000000" w:rsidDel="00000000" w:rsidP="00000000" w:rsidRDefault="00000000" w:rsidRPr="00000000" w14:paraId="0000004A">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w:t>
      </w:r>
    </w:p>
    <w:p w:rsidR="00000000" w:rsidDel="00000000" w:rsidP="00000000" w:rsidRDefault="00000000" w:rsidRPr="00000000" w14:paraId="0000004B">
      <w:pPr>
        <w:ind w:left="9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Family Educational Rights and Privacy Act (FERPA)</w:t>
      </w:r>
      <w:r w:rsidDel="00000000" w:rsidR="00000000" w:rsidRPr="00000000">
        <w:rPr>
          <w:rFonts w:ascii="Times New Roman" w:cs="Times New Roman" w:eastAsia="Times New Roman" w:hAnsi="Times New Roman"/>
          <w:b w:val="0"/>
          <w:sz w:val="22"/>
          <w:szCs w:val="22"/>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070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 TargetMode="External"/><Relationship Id="rId9" Type="http://schemas.openxmlformats.org/officeDocument/2006/relationships/hyperlink" Target="mailto:mfulgham@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24QmUJpe9y/bnqL6KjvPT57PA==">CgMxLjAyCGguZ2pkZ3hzOAByITExY3BHY1NBaDQzYTJ5ZFhyY1Zpem5RUUtxa1d6VzZ3NQ==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2024-01-05T16:54:00Z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