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3E238104"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 xml:space="preserve">Math </w:t>
      </w:r>
      <w:r w:rsidR="00F702BF">
        <w:rPr>
          <w:rFonts w:ascii="Times New Roman" w:hAnsi="Times New Roman" w:cs="Times New Roman"/>
          <w:b/>
          <w:spacing w:val="-1"/>
          <w:sz w:val="32"/>
        </w:rPr>
        <w:t xml:space="preserve">0142 Foundations of Introductory Statistics </w:t>
      </w:r>
      <w:r w:rsidR="0002500D">
        <w:rPr>
          <w:rFonts w:ascii="Times New Roman" w:hAnsi="Times New Roman" w:cs="Times New Roman"/>
          <w:b/>
          <w:spacing w:val="-1"/>
          <w:sz w:val="32"/>
        </w:rPr>
        <w:t xml:space="preserve"> </w:t>
      </w:r>
    </w:p>
    <w:p w14:paraId="5B5254EE" w14:textId="7F80AC2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A57086">
        <w:rPr>
          <w:rFonts w:ascii="Times New Roman" w:hAnsi="Times New Roman" w:cs="Times New Roman"/>
          <w:spacing w:val="-1"/>
          <w:sz w:val="24"/>
        </w:rPr>
        <w:t>Fall</w:t>
      </w:r>
      <w:r w:rsidR="00FA28F9">
        <w:rPr>
          <w:rFonts w:ascii="Times New Roman" w:hAnsi="Times New Roman" w:cs="Times New Roman"/>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4A8D0D64" w14:textId="77777777" w:rsidR="00007CDC" w:rsidRPr="0005162A" w:rsidRDefault="00007CDC" w:rsidP="00AA1969">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Pr>
          <w:rFonts w:ascii="Times New Roman" w:hAnsi="Times New Roman" w:cs="Times New Roman"/>
          <w:b/>
          <w:sz w:val="28"/>
        </w:rPr>
        <w:t>Julie Wade</w:t>
      </w:r>
    </w:p>
    <w:p w14:paraId="20479FA7" w14:textId="21C83EBC" w:rsidR="00007CDC" w:rsidRPr="0005162A" w:rsidRDefault="00007CDC" w:rsidP="00AA1969">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p>
    <w:p w14:paraId="76C499D7" w14:textId="77777777" w:rsidR="00007CDC" w:rsidRPr="001010FF" w:rsidRDefault="00007CDC" w:rsidP="00AA196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 xml:space="preserve"> 903-434-8305</w:t>
      </w:r>
    </w:p>
    <w:p w14:paraId="6F4EB494" w14:textId="77777777" w:rsidR="00007CDC" w:rsidRDefault="00007CDC" w:rsidP="00007CDC">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b/>
          <w:spacing w:val="-6"/>
          <w:sz w:val="24"/>
        </w:rPr>
        <w:t xml:space="preserve"> </w:t>
      </w:r>
      <w:hyperlink r:id="rId10" w:history="1">
        <w:r w:rsidRPr="00235769">
          <w:rPr>
            <w:rStyle w:val="Hyperlink"/>
            <w:rFonts w:ascii="Times New Roman" w:hAnsi="Times New Roman" w:cs="Times New Roman"/>
            <w:b/>
            <w:spacing w:val="-6"/>
            <w:sz w:val="24"/>
          </w:rPr>
          <w:t>Jwade@ntcc.edu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240"/>
        <w:gridCol w:w="1620"/>
        <w:gridCol w:w="1550"/>
        <w:gridCol w:w="1510"/>
        <w:gridCol w:w="1460"/>
        <w:gridCol w:w="1240"/>
        <w:gridCol w:w="1370"/>
      </w:tblGrid>
      <w:tr w:rsidR="00E07657" w:rsidRPr="002E21E3" w14:paraId="3801DC05" w14:textId="77777777" w:rsidTr="004D3239">
        <w:trPr>
          <w:trHeight w:val="287"/>
        </w:trPr>
        <w:tc>
          <w:tcPr>
            <w:tcW w:w="1240" w:type="dxa"/>
            <w:vMerge w:val="restart"/>
            <w:tcBorders>
              <w:right w:val="single" w:sz="6" w:space="0" w:color="000000"/>
            </w:tcBorders>
            <w:shd w:val="clear" w:color="auto" w:fill="FFFFFF" w:themeFill="background1"/>
          </w:tcPr>
          <w:p w14:paraId="4B518CA5" w14:textId="2FBBA5A9" w:rsidR="00E07657" w:rsidRPr="006C3F75" w:rsidRDefault="00E07657" w:rsidP="00E07657">
            <w:pPr>
              <w:autoSpaceDE w:val="0"/>
              <w:autoSpaceDN w:val="0"/>
              <w:spacing w:before="60"/>
              <w:jc w:val="center"/>
              <w:rPr>
                <w:rFonts w:ascii="New Times Roman" w:eastAsia="Times New Roman" w:hAnsi="New Times Roman" w:cs="Times New Roman"/>
                <w:b/>
                <w:sz w:val="20"/>
                <w:lang w:bidi="en-US"/>
              </w:rPr>
            </w:pPr>
            <w:r w:rsidRPr="006C3F75">
              <w:rPr>
                <w:rFonts w:ascii="New Times Roman" w:hAnsi="New Times Roman"/>
                <w:bCs/>
                <w:sz w:val="20"/>
              </w:rPr>
              <w:t>Office 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128D83CA" w14:textId="3D71FBE1" w:rsidR="00E07657" w:rsidRPr="006C3F75" w:rsidRDefault="00E07657" w:rsidP="00E07657">
            <w:pPr>
              <w:autoSpaceDE w:val="0"/>
              <w:autoSpaceDN w:val="0"/>
              <w:ind w:left="107"/>
              <w:jc w:val="center"/>
              <w:rPr>
                <w:rFonts w:ascii="New Times Roman" w:eastAsia="Times New Roman" w:hAnsi="New Times Roman" w:cs="Times New Roman"/>
                <w:b/>
                <w:sz w:val="20"/>
                <w:lang w:bidi="en-US"/>
              </w:rPr>
            </w:pPr>
            <w:r w:rsidRPr="006C3F75">
              <w:rPr>
                <w:rFonts w:ascii="New Times Roman" w:hAnsi="New Times Roman"/>
                <w:bCs/>
                <w:sz w:val="20"/>
              </w:rPr>
              <w:t>Monday</w:t>
            </w:r>
          </w:p>
        </w:tc>
        <w:tc>
          <w:tcPr>
            <w:tcW w:w="1550" w:type="dxa"/>
            <w:tcBorders>
              <w:left w:val="single" w:sz="6" w:space="0" w:color="000000"/>
              <w:bottom w:val="single" w:sz="6" w:space="0" w:color="000000"/>
              <w:right w:val="single" w:sz="6" w:space="0" w:color="000000"/>
            </w:tcBorders>
            <w:shd w:val="clear" w:color="auto" w:fill="FFFFFF" w:themeFill="background1"/>
          </w:tcPr>
          <w:p w14:paraId="5A059ACC" w14:textId="0DC2A68E" w:rsidR="00E07657" w:rsidRPr="006C3F75" w:rsidRDefault="00E07657" w:rsidP="00E07657">
            <w:pPr>
              <w:autoSpaceDE w:val="0"/>
              <w:autoSpaceDN w:val="0"/>
              <w:ind w:left="107"/>
              <w:jc w:val="center"/>
              <w:rPr>
                <w:rFonts w:ascii="New Times Roman" w:eastAsia="Times New Roman" w:hAnsi="New Times Roman" w:cs="Times New Roman"/>
                <w:b/>
                <w:sz w:val="20"/>
                <w:lang w:bidi="en-US"/>
              </w:rPr>
            </w:pPr>
            <w:r w:rsidRPr="006C3F75">
              <w:rPr>
                <w:rFonts w:ascii="New Times Roman" w:hAnsi="New Times Roman"/>
                <w:bCs/>
                <w:sz w:val="20"/>
              </w:rPr>
              <w:t>Tuesday</w:t>
            </w:r>
          </w:p>
        </w:tc>
        <w:tc>
          <w:tcPr>
            <w:tcW w:w="1510" w:type="dxa"/>
            <w:tcBorders>
              <w:left w:val="single" w:sz="6" w:space="0" w:color="000000"/>
              <w:bottom w:val="single" w:sz="6" w:space="0" w:color="000000"/>
              <w:right w:val="single" w:sz="6" w:space="0" w:color="000000"/>
            </w:tcBorders>
            <w:shd w:val="clear" w:color="auto" w:fill="auto"/>
          </w:tcPr>
          <w:p w14:paraId="241069B7" w14:textId="5D736356" w:rsidR="00E07657" w:rsidRPr="006C3F75" w:rsidRDefault="00E07657" w:rsidP="00E07657">
            <w:pPr>
              <w:autoSpaceDE w:val="0"/>
              <w:autoSpaceDN w:val="0"/>
              <w:ind w:left="107"/>
              <w:jc w:val="center"/>
              <w:rPr>
                <w:rFonts w:ascii="New Times Roman" w:eastAsia="Times New Roman" w:hAnsi="New Times Roman" w:cs="Times New Roman"/>
                <w:b/>
                <w:sz w:val="20"/>
                <w:lang w:bidi="en-US"/>
              </w:rPr>
            </w:pPr>
            <w:r w:rsidRPr="006C3F75">
              <w:rPr>
                <w:rFonts w:ascii="New Times Roman" w:hAnsi="New Times Roman"/>
                <w:bCs/>
                <w:sz w:val="20"/>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24B450A6" w14:textId="36156E0A" w:rsidR="00E07657" w:rsidRPr="006C3F75" w:rsidRDefault="00E07657" w:rsidP="00E07657">
            <w:pPr>
              <w:autoSpaceDE w:val="0"/>
              <w:autoSpaceDN w:val="0"/>
              <w:ind w:left="107"/>
              <w:jc w:val="center"/>
              <w:rPr>
                <w:rFonts w:ascii="New Times Roman" w:eastAsia="Times New Roman" w:hAnsi="New Times Roman" w:cs="Times New Roman"/>
                <w:b/>
                <w:sz w:val="20"/>
                <w:lang w:bidi="en-US"/>
              </w:rPr>
            </w:pPr>
            <w:r w:rsidRPr="006C3F75">
              <w:rPr>
                <w:rFonts w:ascii="New Times Roman" w:hAnsi="New Times Roman"/>
                <w:bCs/>
                <w:sz w:val="20"/>
              </w:rPr>
              <w:t>Thursday</w:t>
            </w:r>
          </w:p>
        </w:tc>
        <w:tc>
          <w:tcPr>
            <w:tcW w:w="1240" w:type="dxa"/>
            <w:tcBorders>
              <w:left w:val="single" w:sz="6" w:space="0" w:color="000000"/>
              <w:bottom w:val="single" w:sz="6" w:space="0" w:color="000000"/>
              <w:right w:val="single" w:sz="6" w:space="0" w:color="000000"/>
            </w:tcBorders>
            <w:shd w:val="clear" w:color="auto" w:fill="auto"/>
          </w:tcPr>
          <w:p w14:paraId="3486A880" w14:textId="6813CEFA" w:rsidR="00E07657" w:rsidRPr="006C3F75" w:rsidRDefault="00E07657" w:rsidP="00E07657">
            <w:pPr>
              <w:autoSpaceDE w:val="0"/>
              <w:autoSpaceDN w:val="0"/>
              <w:ind w:left="107"/>
              <w:jc w:val="center"/>
              <w:rPr>
                <w:rFonts w:ascii="New Times Roman" w:eastAsia="Times New Roman" w:hAnsi="New Times Roman" w:cs="Times New Roman"/>
                <w:b/>
                <w:sz w:val="20"/>
                <w:lang w:bidi="en-US"/>
              </w:rPr>
            </w:pPr>
            <w:r w:rsidRPr="006C3F75">
              <w:rPr>
                <w:rFonts w:ascii="New Times Roman" w:hAnsi="New Times Roman"/>
                <w:bCs/>
                <w:sz w:val="20"/>
              </w:rPr>
              <w:t>Friday</w:t>
            </w:r>
          </w:p>
        </w:tc>
        <w:tc>
          <w:tcPr>
            <w:tcW w:w="1370" w:type="dxa"/>
            <w:tcBorders>
              <w:left w:val="single" w:sz="6" w:space="0" w:color="000000"/>
              <w:bottom w:val="single" w:sz="6" w:space="0" w:color="000000"/>
            </w:tcBorders>
            <w:shd w:val="clear" w:color="auto" w:fill="auto"/>
          </w:tcPr>
          <w:p w14:paraId="2CFB192F" w14:textId="7FDB5170" w:rsidR="00E07657" w:rsidRPr="006C3F75" w:rsidRDefault="00E07657" w:rsidP="00E07657">
            <w:pPr>
              <w:autoSpaceDE w:val="0"/>
              <w:autoSpaceDN w:val="0"/>
              <w:ind w:left="107"/>
              <w:jc w:val="center"/>
              <w:rPr>
                <w:rFonts w:ascii="New Times Roman" w:eastAsia="Times New Roman" w:hAnsi="New Times Roman" w:cs="Times New Roman"/>
                <w:b/>
                <w:sz w:val="20"/>
                <w:lang w:bidi="en-US"/>
              </w:rPr>
            </w:pPr>
            <w:r w:rsidRPr="006C3F75">
              <w:rPr>
                <w:rFonts w:ascii="New Times Roman" w:hAnsi="New Times Roman"/>
                <w:bCs/>
                <w:sz w:val="20"/>
              </w:rPr>
              <w:t>Online</w:t>
            </w:r>
          </w:p>
        </w:tc>
      </w:tr>
      <w:tr w:rsidR="00E07657" w:rsidRPr="002E21E3" w14:paraId="1C3F2F30" w14:textId="77777777" w:rsidTr="000D7B1E">
        <w:trPr>
          <w:trHeight w:val="481"/>
        </w:trPr>
        <w:tc>
          <w:tcPr>
            <w:tcW w:w="1240" w:type="dxa"/>
            <w:vMerge/>
            <w:tcBorders>
              <w:top w:val="nil"/>
              <w:right w:val="single" w:sz="6" w:space="0" w:color="000000"/>
            </w:tcBorders>
            <w:shd w:val="clear" w:color="auto" w:fill="FFFFFF" w:themeFill="background1"/>
            <w:vAlign w:val="center"/>
          </w:tcPr>
          <w:p w14:paraId="3A626B48" w14:textId="77777777" w:rsidR="00E07657" w:rsidRPr="006C3F75" w:rsidRDefault="00E07657" w:rsidP="00E07657">
            <w:pPr>
              <w:autoSpaceDE w:val="0"/>
              <w:autoSpaceDN w:val="0"/>
              <w:rPr>
                <w:rFonts w:ascii="New Times Roman" w:eastAsia="Times New Roman" w:hAnsi="New Times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30ED094" w14:textId="78A2A304" w:rsidR="00E07657" w:rsidRPr="00007CDC" w:rsidRDefault="00007CDC" w:rsidP="00E07657">
            <w:pPr>
              <w:autoSpaceDE w:val="0"/>
              <w:autoSpaceDN w:val="0"/>
              <w:spacing w:before="2"/>
              <w:rPr>
                <w:rFonts w:ascii="New Times Roman" w:eastAsia="Times New Roman" w:hAnsi="New Times Roman"/>
                <w:bCs/>
                <w:lang w:bidi="en-US"/>
              </w:rPr>
            </w:pPr>
            <w:r w:rsidRPr="00007CDC">
              <w:rPr>
                <w:bCs/>
              </w:rPr>
              <w:t>Email/Bb messages</w:t>
            </w:r>
            <w:r w:rsidRPr="00007CDC">
              <w:rPr>
                <w:rFonts w:ascii="New Times Roman" w:eastAsia="Times New Roman" w:hAnsi="New Times Roman"/>
                <w:bCs/>
                <w:lang w:bidi="en-US"/>
              </w:rPr>
              <w:t xml:space="preserve"> </w:t>
            </w:r>
          </w:p>
        </w:tc>
        <w:tc>
          <w:tcPr>
            <w:tcW w:w="1550" w:type="dxa"/>
            <w:tcBorders>
              <w:top w:val="single" w:sz="6" w:space="0" w:color="000000"/>
              <w:left w:val="single" w:sz="6" w:space="0" w:color="000000"/>
              <w:right w:val="single" w:sz="6" w:space="0" w:color="000000"/>
            </w:tcBorders>
            <w:shd w:val="clear" w:color="auto" w:fill="FFFFFF" w:themeFill="background1"/>
          </w:tcPr>
          <w:p w14:paraId="1A64C2D7" w14:textId="598DA18E" w:rsidR="00E07657" w:rsidRPr="00007CDC" w:rsidRDefault="00007CDC" w:rsidP="000D7B1E">
            <w:pPr>
              <w:autoSpaceDE w:val="0"/>
              <w:autoSpaceDN w:val="0"/>
              <w:spacing w:before="2"/>
              <w:jc w:val="center"/>
              <w:rPr>
                <w:rFonts w:ascii="New Times Roman" w:eastAsia="Times New Roman" w:hAnsi="New Times Roman"/>
                <w:bCs/>
                <w:lang w:bidi="en-US"/>
              </w:rPr>
            </w:pPr>
            <w:r w:rsidRPr="00007CDC">
              <w:rPr>
                <w:bCs/>
              </w:rPr>
              <w:t>Email/Bb messages</w:t>
            </w:r>
          </w:p>
        </w:tc>
        <w:tc>
          <w:tcPr>
            <w:tcW w:w="1510" w:type="dxa"/>
            <w:tcBorders>
              <w:top w:val="single" w:sz="6" w:space="0" w:color="000000"/>
              <w:left w:val="single" w:sz="6" w:space="0" w:color="000000"/>
              <w:right w:val="single" w:sz="6" w:space="0" w:color="000000"/>
            </w:tcBorders>
            <w:shd w:val="clear" w:color="auto" w:fill="FFFFFF" w:themeFill="background1"/>
          </w:tcPr>
          <w:p w14:paraId="0316AF7D" w14:textId="23C8488B" w:rsidR="00E07657" w:rsidRPr="00007CDC" w:rsidRDefault="00007CDC" w:rsidP="000D7B1E">
            <w:pPr>
              <w:autoSpaceDE w:val="0"/>
              <w:autoSpaceDN w:val="0"/>
              <w:spacing w:before="2"/>
              <w:jc w:val="center"/>
              <w:rPr>
                <w:rFonts w:ascii="New Times Roman" w:eastAsia="Times New Roman" w:hAnsi="New Times Roman"/>
                <w:bCs/>
                <w:lang w:bidi="en-US"/>
              </w:rPr>
            </w:pPr>
            <w:r w:rsidRPr="00007CDC">
              <w:rPr>
                <w:bCs/>
              </w:rPr>
              <w:t>Email/Bb messages</w:t>
            </w:r>
            <w:r w:rsidRPr="00007CDC">
              <w:rPr>
                <w:rFonts w:ascii="New Times Roman" w:eastAsia="Times New Roman" w:hAnsi="New Times Roman"/>
                <w:bCs/>
                <w:lang w:bidi="en-US"/>
              </w:rPr>
              <w:t xml:space="preserve"> </w:t>
            </w:r>
          </w:p>
        </w:tc>
        <w:tc>
          <w:tcPr>
            <w:tcW w:w="1460" w:type="dxa"/>
            <w:tcBorders>
              <w:top w:val="single" w:sz="6" w:space="0" w:color="000000"/>
              <w:left w:val="single" w:sz="6" w:space="0" w:color="000000"/>
              <w:right w:val="single" w:sz="6" w:space="0" w:color="000000"/>
            </w:tcBorders>
            <w:shd w:val="clear" w:color="auto" w:fill="FFFFFF" w:themeFill="background1"/>
          </w:tcPr>
          <w:p w14:paraId="18570EA0" w14:textId="78386E7C" w:rsidR="00E07657" w:rsidRPr="00007CDC" w:rsidRDefault="00007CDC" w:rsidP="000D7B1E">
            <w:pPr>
              <w:autoSpaceDE w:val="0"/>
              <w:autoSpaceDN w:val="0"/>
              <w:spacing w:before="120" w:line="228" w:lineRule="exact"/>
              <w:jc w:val="center"/>
              <w:rPr>
                <w:rFonts w:ascii="New Times Roman" w:hAnsi="New Times Roman" w:cs="Times New Roman"/>
                <w:spacing w:val="-1"/>
              </w:rPr>
            </w:pPr>
            <w:r w:rsidRPr="00007CDC">
              <w:rPr>
                <w:bCs/>
              </w:rPr>
              <w:t>Email/Bb messages</w:t>
            </w:r>
          </w:p>
        </w:tc>
        <w:tc>
          <w:tcPr>
            <w:tcW w:w="1240" w:type="dxa"/>
            <w:tcBorders>
              <w:top w:val="single" w:sz="6" w:space="0" w:color="000000"/>
              <w:left w:val="single" w:sz="6" w:space="0" w:color="000000"/>
              <w:right w:val="single" w:sz="6" w:space="0" w:color="000000"/>
            </w:tcBorders>
            <w:shd w:val="clear" w:color="auto" w:fill="FFFFFF" w:themeFill="background1"/>
          </w:tcPr>
          <w:p w14:paraId="5ED8DD27" w14:textId="6BE78F3B" w:rsidR="00E07657" w:rsidRPr="006C3F75" w:rsidRDefault="00E07657" w:rsidP="00E07657">
            <w:pPr>
              <w:autoSpaceDE w:val="0"/>
              <w:autoSpaceDN w:val="0"/>
              <w:spacing w:before="120"/>
              <w:jc w:val="center"/>
              <w:rPr>
                <w:rFonts w:ascii="New Times Roman" w:eastAsia="Times New Roman" w:hAnsi="New Times Roman" w:cs="Times New Roman"/>
                <w:color w:val="FF0000"/>
                <w:sz w:val="19"/>
                <w:szCs w:val="19"/>
                <w:lang w:bidi="en-US"/>
              </w:rPr>
            </w:pPr>
            <w:r w:rsidRPr="006C3F75">
              <w:rPr>
                <w:rFonts w:ascii="New Times Roman" w:hAnsi="New Times Roman"/>
                <w:bCs/>
                <w:sz w:val="20"/>
              </w:rPr>
              <w:t>TEAMs Meeting by Appointment</w:t>
            </w:r>
          </w:p>
        </w:tc>
        <w:tc>
          <w:tcPr>
            <w:tcW w:w="1370" w:type="dxa"/>
            <w:tcBorders>
              <w:top w:val="single" w:sz="6" w:space="0" w:color="000000"/>
              <w:left w:val="single" w:sz="6" w:space="0" w:color="000000"/>
            </w:tcBorders>
            <w:shd w:val="clear" w:color="auto" w:fill="FFFFFF" w:themeFill="background1"/>
          </w:tcPr>
          <w:p w14:paraId="2F9257CD" w14:textId="0BC5BEF8" w:rsidR="00E07657" w:rsidRPr="006C3F75" w:rsidRDefault="00E07657" w:rsidP="00E07657">
            <w:pPr>
              <w:autoSpaceDE w:val="0"/>
              <w:autoSpaceDN w:val="0"/>
              <w:spacing w:before="120" w:line="228" w:lineRule="exact"/>
              <w:ind w:left="158"/>
              <w:jc w:val="center"/>
              <w:rPr>
                <w:rFonts w:ascii="New Times Roman" w:eastAsia="Times New Roman" w:hAnsi="New Times Roman" w:cs="Times New Roman"/>
                <w:color w:val="FF0000"/>
                <w:sz w:val="19"/>
                <w:szCs w:val="19"/>
                <w:lang w:bidi="en-US"/>
              </w:rPr>
            </w:pPr>
            <w:r w:rsidRPr="006C3F75">
              <w:rPr>
                <w:rFonts w:ascii="New Times Roman" w:hAnsi="New Times Roman"/>
                <w:bCs/>
                <w:sz w:val="20"/>
              </w:rPr>
              <w:t>TEAMs Meeting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1274150E" w:rsidR="001F7559" w:rsidRDefault="00435483" w:rsidP="00D85118">
      <w:pPr>
        <w:ind w:left="100" w:right="396"/>
        <w:rPr>
          <w:rFonts w:ascii="Times New Roman" w:hAnsi="Times New Roman" w:cs="Times New Roman"/>
          <w:i/>
          <w:spacing w:val="-5"/>
          <w:sz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0A58840B" w14:textId="77777777" w:rsidR="00B23934" w:rsidRPr="002E21E3" w:rsidRDefault="00B23934" w:rsidP="00D85118">
      <w:pPr>
        <w:ind w:left="100" w:right="396"/>
        <w:rPr>
          <w:rFonts w:ascii="Times New Roman" w:eastAsia="Times New Roman" w:hAnsi="Times New Roman" w:cs="Times New Roman"/>
          <w:sz w:val="24"/>
          <w:szCs w:val="24"/>
        </w:rPr>
      </w:pPr>
    </w:p>
    <w:p w14:paraId="46250273" w14:textId="3AE4AB26" w:rsidR="00194115" w:rsidRDefault="006456B9" w:rsidP="00240D10">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44824">
        <w:rPr>
          <w:rFonts w:cs="Times New Roman"/>
          <w:b/>
          <w:bCs/>
          <w:color w:val="000000"/>
        </w:rPr>
        <w:t xml:space="preserve">  </w:t>
      </w:r>
      <w:r w:rsidR="009B0375" w:rsidRPr="009B0375">
        <w:rPr>
          <w:rFonts w:cs="Times New Roman"/>
          <w:iCs/>
          <w:noProof/>
          <w:color w:val="000000"/>
        </w:rPr>
        <w:t xml:space="preserve">This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p>
    <w:p w14:paraId="2EB6AE09" w14:textId="77777777" w:rsidR="00744824" w:rsidRPr="002E21E3" w:rsidRDefault="00744824" w:rsidP="00194115">
      <w:pPr>
        <w:pStyle w:val="BodyText"/>
        <w:ind w:right="344"/>
        <w:rPr>
          <w:rFonts w:cs="Times New Roman"/>
          <w:color w:val="FF0000"/>
          <w:spacing w:val="-1"/>
        </w:rPr>
      </w:pPr>
    </w:p>
    <w:p w14:paraId="5070A9CB" w14:textId="000F092B" w:rsidR="002939BA" w:rsidRPr="00A27C67" w:rsidRDefault="002939BA" w:rsidP="00A27C67">
      <w:pPr>
        <w:rPr>
          <w:rFonts w:ascii="Times New Roman" w:eastAsiaTheme="minorEastAsia" w:hAnsi="Times New Roman" w:cs="Times New Roman"/>
          <w:color w:val="000000"/>
          <w:sz w:val="28"/>
          <w:szCs w:val="28"/>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sidR="00744824">
        <w:rPr>
          <w:rFonts w:cs="Times New Roman"/>
          <w:spacing w:val="-1"/>
        </w:rPr>
        <w:t xml:space="preserve"> </w:t>
      </w:r>
      <w:r w:rsidR="00492C88" w:rsidRPr="00CB5032">
        <w:rPr>
          <w:rFonts w:ascii="Times New Roman" w:hAnsi="Times New Roman" w:cs="Times New Roman"/>
          <w:color w:val="000000"/>
          <w:sz w:val="24"/>
          <w:szCs w:val="24"/>
          <w:shd w:val="clear" w:color="auto" w:fill="FFFFFF"/>
        </w:rPr>
        <w:t>Appropriate TSI score / TSI placement with multiple measures</w:t>
      </w:r>
    </w:p>
    <w:p w14:paraId="22E80A6D" w14:textId="77777777" w:rsidR="00345DE0" w:rsidRDefault="00345DE0" w:rsidP="00345DE0">
      <w:pPr>
        <w:pStyle w:val="BodyText"/>
        <w:ind w:left="0" w:right="344"/>
        <w:rPr>
          <w:rFonts w:cs="Times New Roman"/>
          <w:color w:val="FF0000"/>
        </w:rPr>
      </w:pPr>
      <w:r w:rsidRPr="00345DE0">
        <w:rPr>
          <w:rFonts w:cs="Times New Roman"/>
          <w:b/>
          <w:bCs/>
          <w:iCs/>
          <w:noProof/>
          <w:color w:val="000000"/>
        </w:rPr>
        <w:t>Corequisite:</w:t>
      </w:r>
      <w:r w:rsidRPr="009B0375">
        <w:rPr>
          <w:rFonts w:cs="Times New Roman"/>
          <w:iCs/>
          <w:noProof/>
          <w:color w:val="000000"/>
        </w:rPr>
        <w:t xml:space="preserve">  MATH 1342 Introductory Statistics with TSI Placement</w:t>
      </w:r>
      <w:r>
        <w:rPr>
          <w:rFonts w:cs="Times New Roman"/>
          <w:iCs/>
          <w:noProof/>
          <w:color w:val="000000"/>
        </w:rPr>
        <w:t xml:space="preserve">.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0D2EAEEF" w14:textId="77777777" w:rsidR="00E53C66" w:rsidRPr="002E21E3" w:rsidRDefault="00E53C66" w:rsidP="002939BA">
      <w:pPr>
        <w:pStyle w:val="BodyText"/>
        <w:ind w:right="344"/>
        <w:rPr>
          <w:rFonts w:cs="Times New Roman"/>
          <w:spacing w:val="-1"/>
        </w:rPr>
      </w:pPr>
    </w:p>
    <w:p w14:paraId="4724DC2F" w14:textId="4426FC97" w:rsidR="00F74233" w:rsidRDefault="00E53C66" w:rsidP="00440AEF">
      <w:pPr>
        <w:rPr>
          <w:rFonts w:ascii="Times New Roman" w:hAnsi="Times New Roman" w:cs="Times New Roman"/>
          <w:spacing w:val="-1"/>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w:t>
      </w:r>
      <w:r w:rsidR="00AB5473" w:rsidRPr="00611426">
        <w:rPr>
          <w:rFonts w:ascii="Times New Roman" w:hAnsi="Times New Roman" w:cs="Times New Roman"/>
          <w:spacing w:val="-1"/>
          <w:sz w:val="24"/>
          <w:szCs w:val="24"/>
        </w:rPr>
        <w:t xml:space="preserve"> </w:t>
      </w:r>
      <w:r w:rsidR="00A27C67" w:rsidRPr="00611426">
        <w:rPr>
          <w:rFonts w:ascii="Times New Roman" w:hAnsi="Times New Roman" w:cs="Times New Roman"/>
          <w:spacing w:val="-1"/>
          <w:sz w:val="24"/>
          <w:szCs w:val="24"/>
        </w:rPr>
        <w:t xml:space="preserve"> </w:t>
      </w:r>
    </w:p>
    <w:p w14:paraId="0498FA9A"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Upon successful completion of this course, students will:  </w:t>
      </w:r>
    </w:p>
    <w:p w14:paraId="7BD28C28"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5757CCCC"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0142.1   Use appropriate symbolic notation and vocabulary to communicate, interpret, and explain                mathematical concepts.   </w:t>
      </w:r>
    </w:p>
    <w:p w14:paraId="5E588819"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056A06B2" w14:textId="3BCB9E5D"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0142.2   Define, represent, and perform operations on real numbers, applying numeric reasoning to                investigate and describe quantitative relationships and solve real world problems in a variety of contexts. </w:t>
      </w:r>
    </w:p>
    <w:p w14:paraId="4F8F8573"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4FFF5BC0" w14:textId="1E4024A4"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0142.3   Use algebraic reasoning to solve problems that require ratios, rates, percentages, and proportions in a variety of contexts using multiple representations. </w:t>
      </w:r>
    </w:p>
    <w:p w14:paraId="126FBFD3"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641ECAC8" w14:textId="2941BCB1"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0142.4   Apply algebraic reasoning to manipulate expressions and equations to solve real world problems. </w:t>
      </w:r>
    </w:p>
    <w:p w14:paraId="0C563F4A"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63C6AB2F"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0142.5   Use graphs, tables, and technology to analyze, interpret, and compare data sets. </w:t>
      </w:r>
    </w:p>
    <w:p w14:paraId="57A217D8" w14:textId="77777777" w:rsidR="009A15AF" w:rsidRPr="00D56B4C" w:rsidRDefault="009A15AF" w:rsidP="009A15AF">
      <w:pPr>
        <w:rPr>
          <w:rFonts w:ascii="Times New Roman" w:hAnsi="Times New Roman"/>
          <w:sz w:val="24"/>
          <w:szCs w:val="24"/>
        </w:rPr>
      </w:pPr>
      <w:r w:rsidRPr="00D56B4C">
        <w:rPr>
          <w:rFonts w:ascii="Times New Roman" w:hAnsi="Times New Roman"/>
          <w:sz w:val="24"/>
          <w:szCs w:val="24"/>
        </w:rPr>
        <w:t xml:space="preserve"> </w:t>
      </w:r>
    </w:p>
    <w:p w14:paraId="3BC94D95" w14:textId="535988E0" w:rsidR="009A15AF" w:rsidRDefault="009A15AF" w:rsidP="005823BF">
      <w:pPr>
        <w:rPr>
          <w:rFonts w:ascii="Times New Roman" w:hAnsi="Times New Roman"/>
          <w:sz w:val="24"/>
          <w:szCs w:val="24"/>
        </w:rPr>
      </w:pPr>
      <w:r w:rsidRPr="00D56B4C">
        <w:rPr>
          <w:rFonts w:ascii="Times New Roman" w:hAnsi="Times New Roman"/>
          <w:sz w:val="24"/>
          <w:szCs w:val="24"/>
        </w:rPr>
        <w:t xml:space="preserve">0142.6   Construct and use mathematical models in verbal, algebraic, graphical, and tabular form to solve problems from a variety of contexts and to make predictions and decisions. </w:t>
      </w:r>
    </w:p>
    <w:p w14:paraId="2CE4ED24" w14:textId="77777777" w:rsidR="005823BF" w:rsidRPr="005823BF" w:rsidRDefault="005823BF" w:rsidP="005823BF">
      <w:pPr>
        <w:rPr>
          <w:rFonts w:ascii="Times New Roman" w:hAnsi="Times New Roman"/>
          <w:sz w:val="24"/>
          <w:szCs w:val="24"/>
        </w:rPr>
      </w:pPr>
    </w:p>
    <w:p w14:paraId="55853CBE" w14:textId="7B8516D1" w:rsidR="005D672D" w:rsidRDefault="00E53C66" w:rsidP="009A15AF">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722B57D" w14:textId="70D56022" w:rsidR="000F2411" w:rsidRDefault="000F2411" w:rsidP="009A15AF">
      <w:pPr>
        <w:rPr>
          <w:rFonts w:ascii="Times New Roman" w:hAnsi="Times New Roman"/>
          <w:noProof/>
        </w:rPr>
      </w:pPr>
      <w:r>
        <w:rPr>
          <w:rFonts w:ascii="Times New Roman" w:hAnsi="Times New Roman"/>
          <w:noProof/>
        </w:rPr>
        <w:t>Satisfactory (CR):  MATH 13</w:t>
      </w:r>
      <w:r w:rsidR="00AD50FE">
        <w:rPr>
          <w:rFonts w:ascii="Times New Roman" w:hAnsi="Times New Roman"/>
          <w:noProof/>
        </w:rPr>
        <w:t>42</w:t>
      </w:r>
      <w:r>
        <w:rPr>
          <w:rFonts w:ascii="Times New Roman" w:hAnsi="Times New Roman"/>
          <w:noProof/>
        </w:rPr>
        <w:t xml:space="preserve">  “C” or better</w:t>
      </w:r>
    </w:p>
    <w:p w14:paraId="59993548" w14:textId="65B0BE3F" w:rsidR="000F2411" w:rsidRDefault="000F2411" w:rsidP="009A15AF">
      <w:pPr>
        <w:tabs>
          <w:tab w:val="left" w:pos="3810"/>
        </w:tabs>
        <w:rPr>
          <w:rFonts w:ascii="Times New Roman" w:hAnsi="Times New Roman"/>
          <w:noProof/>
        </w:rPr>
      </w:pPr>
      <w:r>
        <w:rPr>
          <w:rFonts w:ascii="Times New Roman" w:hAnsi="Times New Roman"/>
          <w:noProof/>
        </w:rPr>
        <w:t>No Credit (NC):     MATH 13</w:t>
      </w:r>
      <w:r w:rsidR="00AD50FE">
        <w:rPr>
          <w:rFonts w:ascii="Times New Roman" w:hAnsi="Times New Roman"/>
          <w:noProof/>
        </w:rPr>
        <w:t>42</w:t>
      </w:r>
      <w:r>
        <w:rPr>
          <w:rFonts w:ascii="Times New Roman" w:hAnsi="Times New Roman"/>
          <w:noProof/>
        </w:rPr>
        <w:t xml:space="preserve">  “F, W, or NC”</w:t>
      </w:r>
    </w:p>
    <w:p w14:paraId="292BE76F" w14:textId="0EBD3E2B" w:rsidR="00B93253" w:rsidRPr="00B93253" w:rsidRDefault="00B93253" w:rsidP="005D672D">
      <w:pPr>
        <w:rPr>
          <w:rFonts w:ascii="Times New Roman" w:eastAsiaTheme="minorEastAsia" w:hAnsi="Times New Roman" w:cs="Times New Roman"/>
          <w:sz w:val="24"/>
          <w:szCs w:val="24"/>
        </w:rPr>
      </w:pPr>
    </w:p>
    <w:p w14:paraId="18D0FD3D" w14:textId="51DB6E6B" w:rsidR="001F7559" w:rsidRDefault="002939BA" w:rsidP="00CE45FF">
      <w:pPr>
        <w:pStyle w:val="Heading1"/>
        <w:ind w:left="0"/>
        <w:rPr>
          <w:rFonts w:ascii="Times New Roman" w:hAnsi="Times New Roman" w:cs="Times New Roman"/>
          <w:spacing w:val="-1"/>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52D51D69" w14:textId="75E45418" w:rsidR="00255940" w:rsidRDefault="00A6746A" w:rsidP="00CE45FF">
      <w:pPr>
        <w:pStyle w:val="Heading1"/>
        <w:ind w:left="0"/>
        <w:rPr>
          <w:rFonts w:ascii="Times New Roman" w:hAnsi="Times New Roman" w:cs="Times New Roman"/>
          <w:b w:val="0"/>
          <w:bCs w:val="0"/>
        </w:rPr>
      </w:pPr>
      <w:r>
        <w:rPr>
          <w:rFonts w:ascii="Times New Roman" w:hAnsi="Times New Roman" w:cs="Times New Roman"/>
          <w:b w:val="0"/>
          <w:bCs w:val="0"/>
        </w:rPr>
        <w:t>All instructional material will be available in the Blackboard course.</w:t>
      </w:r>
      <w:r w:rsidR="005823BF">
        <w:rPr>
          <w:rFonts w:ascii="Times New Roman" w:hAnsi="Times New Roman" w:cs="Times New Roman"/>
          <w:b w:val="0"/>
          <w:bCs w:val="0"/>
        </w:rPr>
        <w:t xml:space="preserve">  This course is embedded in Math1342</w:t>
      </w:r>
      <w:r w:rsidR="0086601F">
        <w:rPr>
          <w:rFonts w:ascii="Times New Roman" w:hAnsi="Times New Roman" w:cs="Times New Roman"/>
          <w:b w:val="0"/>
          <w:bCs w:val="0"/>
        </w:rPr>
        <w:t xml:space="preserve"> via OHM Lumen.</w:t>
      </w:r>
    </w:p>
    <w:p w14:paraId="5E9E344C" w14:textId="77777777" w:rsidR="00A6746A" w:rsidRDefault="00A6746A" w:rsidP="00CE45FF">
      <w:pPr>
        <w:pStyle w:val="Heading1"/>
        <w:ind w:left="0"/>
        <w:rPr>
          <w:rFonts w:ascii="Times New Roman" w:hAnsi="Times New Roman" w:cs="Times New Roman"/>
          <w:b w:val="0"/>
          <w:bCs w:val="0"/>
        </w:rPr>
      </w:pPr>
    </w:p>
    <w:p w14:paraId="248FDADD" w14:textId="368EEE49" w:rsidR="002939BA" w:rsidRDefault="002939BA" w:rsidP="00CE45FF">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45C3A6D1" w14:textId="09FE6321" w:rsidR="00906AEF" w:rsidRDefault="00CE45FF" w:rsidP="00CE45FF">
      <w:pPr>
        <w:pStyle w:val="Heading1"/>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None</w:t>
      </w:r>
    </w:p>
    <w:p w14:paraId="7F2DA9B9" w14:textId="77777777" w:rsidR="00CE45FF" w:rsidRPr="00906AEF" w:rsidRDefault="00CE45FF" w:rsidP="00CE45FF">
      <w:pPr>
        <w:pStyle w:val="Heading1"/>
        <w:ind w:left="0"/>
        <w:rPr>
          <w:rFonts w:ascii="Times New Roman" w:eastAsiaTheme="minorEastAsia" w:hAnsi="Times New Roman" w:cs="Times New Roman"/>
          <w:b w:val="0"/>
          <w:noProof/>
        </w:rPr>
      </w:pPr>
    </w:p>
    <w:p w14:paraId="1B91AFC4" w14:textId="1ACAF982" w:rsidR="007453E1" w:rsidRPr="007453E1" w:rsidRDefault="007453E1" w:rsidP="00CE45FF">
      <w:pPr>
        <w:widowControl/>
        <w:rPr>
          <w:rFonts w:ascii="Times New Roman" w:eastAsiaTheme="minorEastAsia" w:hAnsi="Times New Roman" w:cs="Times New Roman"/>
          <w:noProof/>
          <w:sz w:val="24"/>
          <w:szCs w:val="24"/>
        </w:rPr>
      </w:pPr>
      <w:r w:rsidRPr="007453E1">
        <w:rPr>
          <w:rFonts w:ascii="Times New Roman" w:eastAsiaTheme="minorEastAsia" w:hAnsi="Times New Roman" w:cs="Times New Roman"/>
          <w:b/>
          <w:noProof/>
          <w:sz w:val="24"/>
          <w:szCs w:val="24"/>
        </w:rPr>
        <w:t>Note</w:t>
      </w:r>
      <w:r w:rsidRPr="007453E1">
        <w:rPr>
          <w:rFonts w:ascii="Times New Roman" w:eastAsiaTheme="minorEastAsia" w:hAnsi="Times New Roman" w:cs="Times New Roman"/>
          <w:noProof/>
          <w:sz w:val="24"/>
          <w:szCs w:val="24"/>
        </w:rPr>
        <w:t>:  The NTCC Bookstore link is at www.ntcc.edu.</w:t>
      </w:r>
    </w:p>
    <w:p w14:paraId="34243888" w14:textId="77777777" w:rsidR="00D70EE9" w:rsidRDefault="00D70EE9" w:rsidP="00CE45FF">
      <w:pPr>
        <w:pStyle w:val="Heading1"/>
        <w:ind w:left="0"/>
        <w:rPr>
          <w:rFonts w:ascii="Times New Roman" w:hAnsi="Times New Roman" w:cs="Times New Roman"/>
        </w:rPr>
      </w:pPr>
    </w:p>
    <w:p w14:paraId="1C773D09" w14:textId="77777777" w:rsidR="004F47EC" w:rsidRDefault="00777592" w:rsidP="00CE45FF">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2BA07808"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 xml:space="preserve">A free online TI-83 will be available in Blackboard for PCs.  </w:t>
      </w:r>
    </w:p>
    <w:p w14:paraId="34CC804E" w14:textId="77777777" w:rsidR="00EE19D4" w:rsidRDefault="00EE19D4" w:rsidP="00CE45FF">
      <w:pPr>
        <w:pStyle w:val="Heading1"/>
        <w:ind w:left="0"/>
        <w:rPr>
          <w:rFonts w:ascii="Times New Roman" w:hAnsi="Times New Roman" w:cs="Times New Roman"/>
        </w:rPr>
      </w:pPr>
    </w:p>
    <w:p w14:paraId="24630827"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CE45FF">
      <w:pPr>
        <w:pStyle w:val="Heading1"/>
        <w:ind w:left="0"/>
        <w:rPr>
          <w:rFonts w:ascii="Times New Roman" w:hAnsi="Times New Roman" w:cs="Times New Roman"/>
          <w:b w:val="0"/>
        </w:rPr>
      </w:pPr>
    </w:p>
    <w:p w14:paraId="5D409828"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CE45FF">
      <w:pPr>
        <w:pStyle w:val="Heading1"/>
        <w:ind w:left="0"/>
        <w:rPr>
          <w:rFonts w:ascii="Times New Roman" w:hAnsi="Times New Roman" w:cs="Times New Roman"/>
          <w:b w:val="0"/>
        </w:rPr>
      </w:pPr>
    </w:p>
    <w:p w14:paraId="0F71017A" w14:textId="089B269B"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mpemberton@ntcc.edu or 903-434-8270</w:t>
      </w:r>
    </w:p>
    <w:p w14:paraId="470CA953" w14:textId="77777777" w:rsidR="00EE19D4" w:rsidRPr="00BE47B1" w:rsidRDefault="00EE19D4" w:rsidP="00CE45FF">
      <w:pPr>
        <w:pStyle w:val="Heading1"/>
        <w:ind w:left="0"/>
        <w:rPr>
          <w:rFonts w:ascii="Times New Roman" w:hAnsi="Times New Roman" w:cs="Times New Roman"/>
          <w:b w:val="0"/>
        </w:rPr>
      </w:pPr>
    </w:p>
    <w:p w14:paraId="4BC8A5ED" w14:textId="3DB38DBD"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40705E">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will go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AF7C61">
      <w:pPr>
        <w:pStyle w:val="Heading1"/>
        <w:ind w:left="0"/>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AF7C61">
      <w:pPr>
        <w:pStyle w:val="Heading1"/>
        <w:ind w:left="0"/>
        <w:rPr>
          <w:rFonts w:ascii="Times New Roman" w:hAnsi="Times New Roman" w:cs="Times New Roman"/>
          <w:b w:val="0"/>
          <w:bCs w:val="0"/>
          <w:spacing w:val="-1"/>
        </w:rPr>
      </w:pPr>
    </w:p>
    <w:p w14:paraId="4A4D926B" w14:textId="77777777" w:rsidR="00EE19D4" w:rsidRPr="00777592" w:rsidRDefault="00EE19D4" w:rsidP="00AF7C61">
      <w:pPr>
        <w:pStyle w:val="Heading1"/>
        <w:ind w:left="0"/>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1"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AF7C61">
      <w:pPr>
        <w:pStyle w:val="Heading1"/>
        <w:ind w:left="0"/>
        <w:rPr>
          <w:rFonts w:ascii="Times New Roman" w:hAnsi="Times New Roman" w:cs="Times New Roman"/>
          <w:b w:val="0"/>
          <w:bCs w:val="0"/>
          <w:color w:val="000000" w:themeColor="text1"/>
          <w:spacing w:val="-1"/>
        </w:rPr>
      </w:pPr>
    </w:p>
    <w:p w14:paraId="496E488B" w14:textId="77777777" w:rsidR="00FD7F4B" w:rsidRDefault="002939BA" w:rsidP="00AF7C61">
      <w:pPr>
        <w:pStyle w:val="Heading1"/>
        <w:ind w:left="0"/>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77B31B2E" w:rsidR="00F43D1F" w:rsidRPr="00BE47B1" w:rsidRDefault="00F43D1F" w:rsidP="00AF7C61">
      <w:pPr>
        <w:pStyle w:val="BodyText"/>
        <w:ind w:left="0" w:right="344"/>
        <w:rPr>
          <w:rFonts w:cs="Times New Roman"/>
          <w:spacing w:val="-1"/>
        </w:rPr>
      </w:pPr>
      <w:r w:rsidRPr="00BE47B1">
        <w:rPr>
          <w:rFonts w:cs="Times New Roman"/>
          <w:spacing w:val="-1"/>
        </w:rPr>
        <w:t xml:space="preserve">In order to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C325A6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AF7C61">
      <w:pPr>
        <w:pStyle w:val="BodyText"/>
        <w:ind w:left="0"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AF7C61">
      <w:pPr>
        <w:pStyle w:val="BodyText"/>
        <w:ind w:left="0"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AF7C61">
      <w:pPr>
        <w:pStyle w:val="BodyText"/>
        <w:ind w:left="0"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AF7C61">
      <w:pPr>
        <w:pStyle w:val="BodyText"/>
        <w:ind w:left="0" w:right="344"/>
        <w:rPr>
          <w:rFonts w:cs="Times New Roman"/>
          <w:spacing w:val="-1"/>
        </w:rPr>
      </w:pPr>
    </w:p>
    <w:p w14:paraId="25F7D7D4" w14:textId="77777777" w:rsidR="00F43D1F" w:rsidRPr="00BE47B1" w:rsidRDefault="00F43D1F" w:rsidP="00AF7C61">
      <w:pPr>
        <w:pStyle w:val="BodyText"/>
        <w:ind w:left="0"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301FB31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AF7C61">
      <w:pPr>
        <w:pStyle w:val="BodyText"/>
        <w:ind w:left="0"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AF7C61">
      <w:pPr>
        <w:pStyle w:val="BodyText"/>
        <w:ind w:left="0"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AF7C61">
      <w:pPr>
        <w:pStyle w:val="BodyText"/>
        <w:ind w:left="0"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AF7C61">
      <w:pPr>
        <w:pStyle w:val="BodyText"/>
        <w:ind w:left="0"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AF7C61">
      <w:pPr>
        <w:pStyle w:val="BodyText"/>
        <w:ind w:left="0"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AF7C61">
      <w:pPr>
        <w:pStyle w:val="BodyText"/>
        <w:ind w:left="0" w:right="344"/>
        <w:rPr>
          <w:rFonts w:cs="Times New Roman"/>
          <w:spacing w:val="-1"/>
        </w:rPr>
      </w:pPr>
      <w:r w:rsidRPr="00725B96">
        <w:rPr>
          <w:rFonts w:cs="Times New Roman"/>
          <w:spacing w:val="-1"/>
        </w:rPr>
        <w:lastRenderedPageBreak/>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AF7C61">
      <w:pPr>
        <w:pStyle w:val="BodyText"/>
        <w:ind w:left="0" w:right="344"/>
        <w:rPr>
          <w:rFonts w:cs="Times New Roman"/>
          <w:spacing w:val="-1"/>
        </w:rPr>
      </w:pPr>
    </w:p>
    <w:p w14:paraId="0849A581" w14:textId="77777777" w:rsidR="00F43D1F" w:rsidRPr="00725B96" w:rsidRDefault="00F43D1F" w:rsidP="00AF7C61">
      <w:pPr>
        <w:pStyle w:val="BodyText"/>
        <w:ind w:left="0"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AF7C61">
      <w:pPr>
        <w:pStyle w:val="Heading1"/>
        <w:ind w:left="0"/>
        <w:rPr>
          <w:rFonts w:ascii="Times New Roman" w:hAnsi="Times New Roman" w:cs="Times New Roman"/>
          <w:spacing w:val="-1"/>
        </w:rPr>
      </w:pPr>
      <w:r>
        <w:rPr>
          <w:rFonts w:cs="Times New Roman"/>
          <w:spacing w:val="-1"/>
        </w:rPr>
        <w:t xml:space="preserve"> </w:t>
      </w:r>
    </w:p>
    <w:p w14:paraId="025571EF" w14:textId="34AE0259" w:rsidR="00862E4C" w:rsidRDefault="002939BA" w:rsidP="00AF7C61">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7C3F5C">
        <w:rPr>
          <w:rFonts w:ascii="Times New Roman" w:hAnsi="Times New Roman" w:cs="Times New Roman"/>
          <w:b w:val="0"/>
          <w:bCs w:val="0"/>
        </w:rPr>
        <w:t>In this</w:t>
      </w:r>
      <w:r w:rsidR="00A860E5" w:rsidRPr="00725B96">
        <w:rPr>
          <w:rFonts w:ascii="Times New Roman" w:hAnsi="Times New Roman" w:cs="Times New Roman"/>
          <w:b w:val="0"/>
          <w:bCs w:val="0"/>
        </w:rPr>
        <w:t xml:space="preserve"> course where students are required to access activities on the Blackboard Learning Management System.  A typical class involves general participation by all members in discussions regarding mathematical principles and procedures being studied.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686B61CA" w14:textId="77777777" w:rsidR="00862E4C" w:rsidRPr="00862E4C" w:rsidRDefault="00862E4C" w:rsidP="00AF7C61">
      <w:pPr>
        <w:pStyle w:val="Heading1"/>
        <w:spacing w:line="281" w:lineRule="exact"/>
        <w:ind w:left="0"/>
      </w:pPr>
    </w:p>
    <w:p w14:paraId="3BA9A02D" w14:textId="1C5F9CA4" w:rsidR="00C6042A" w:rsidRDefault="0079655E" w:rsidP="001613E0">
      <w:pPr>
        <w:pStyle w:val="Heading1"/>
        <w:spacing w:line="281" w:lineRule="exact"/>
        <w:ind w:left="0"/>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3A6B9423" w:rsidR="007E64B6" w:rsidRPr="00C6471A" w:rsidRDefault="007E64B6" w:rsidP="001613E0">
      <w:pPr>
        <w:pStyle w:val="Heading1"/>
        <w:spacing w:line="281" w:lineRule="exact"/>
        <w:ind w:left="0"/>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Posts in the Discussion Forum “Questions, Comments, and/or Concerns?” will be monitored by the instructor.  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2"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1613E0">
      <w:pPr>
        <w:pStyle w:val="Heading1"/>
        <w:spacing w:line="281" w:lineRule="exact"/>
        <w:ind w:left="0"/>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7777777" w:rsidR="007E64B6" w:rsidRPr="00725B96" w:rsidRDefault="007E64B6" w:rsidP="001613E0">
      <w:pPr>
        <w:pStyle w:val="Heading1"/>
        <w:spacing w:line="281" w:lineRule="exact"/>
        <w:ind w:left="0"/>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1B08F275" w14:textId="77777777" w:rsidR="007E64B6" w:rsidRPr="00F471F1" w:rsidRDefault="007E64B6" w:rsidP="001613E0">
      <w:pPr>
        <w:pStyle w:val="Heading1"/>
        <w:spacing w:line="281" w:lineRule="exact"/>
        <w:ind w:left="0"/>
        <w:rPr>
          <w:rFonts w:ascii="Times New Roman" w:hAnsi="Times New Roman" w:cs="Times New Roman"/>
          <w:b w:val="0"/>
          <w:bCs w:val="0"/>
        </w:rPr>
      </w:pPr>
    </w:p>
    <w:p w14:paraId="191416E4" w14:textId="31F489A2" w:rsidR="00EE0BC8" w:rsidRDefault="0079655E" w:rsidP="001613E0">
      <w:pPr>
        <w:widowControl/>
        <w:spacing w:line="247" w:lineRule="auto"/>
        <w:rPr>
          <w:rFonts w:ascii="Times New Roman" w:eastAsia="Times New Roman" w:hAnsi="Times New Roman" w:cs="Times New Roman"/>
          <w:sz w:val="24"/>
        </w:rPr>
      </w:pPr>
      <w:r w:rsidRPr="00E12A8F">
        <w:rPr>
          <w:rFonts w:ascii="Times New Roman" w:hAnsi="Times New Roman" w:cs="Times New Roman"/>
          <w:b/>
          <w:spacing w:val="-1"/>
          <w:sz w:val="24"/>
          <w:szCs w:val="24"/>
        </w:rPr>
        <w:t>Institutional/Course Policy</w:t>
      </w:r>
      <w:r w:rsidR="006456B9" w:rsidRPr="00E12A8F">
        <w:rPr>
          <w:rFonts w:ascii="Times New Roman" w:hAnsi="Times New Roman" w:cs="Times New Roman"/>
          <w:spacing w:val="-1"/>
          <w:sz w:val="24"/>
          <w:szCs w:val="24"/>
        </w:rPr>
        <w:t>:</w:t>
      </w:r>
      <w:r w:rsidR="00A90920" w:rsidRPr="00E12A8F">
        <w:rPr>
          <w:rFonts w:ascii="Times New Roman" w:hAnsi="Times New Roman" w:cs="Times New Roman"/>
          <w:spacing w:val="-1"/>
          <w:sz w:val="24"/>
          <w:szCs w:val="24"/>
        </w:rPr>
        <w:t xml:space="preserve"> </w:t>
      </w:r>
      <w:r w:rsidR="00F471F1" w:rsidRPr="00E12A8F">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professor!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     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course.  Students should be working on course material via Blackboard every week.  Do not wait until the </w:t>
      </w:r>
    </w:p>
    <w:p w14:paraId="32BED9C2" w14:textId="0DBC7E9C" w:rsidR="00EE0BC8" w:rsidRDefault="00EE0BC8" w:rsidP="001613E0">
      <w:pPr>
        <w:widowControl/>
        <w:spacing w:line="247" w:lineRule="auto"/>
        <w:rPr>
          <w:rFonts w:ascii="Times New Roman" w:eastAsia="Times New Roman" w:hAnsi="Times New Roman" w:cs="Times New Roman"/>
          <w:sz w:val="24"/>
        </w:rPr>
      </w:pPr>
      <w:r>
        <w:rPr>
          <w:rFonts w:ascii="Times New Roman" w:eastAsia="Times New Roman" w:hAnsi="Times New Roman" w:cs="Times New Roman"/>
          <w:sz w:val="24"/>
        </w:rPr>
        <w:t xml:space="preserve">last minute to complete and submit assignments in case of technology issues.  </w:t>
      </w:r>
    </w:p>
    <w:p w14:paraId="1351EADC" w14:textId="48ABB8A3" w:rsidR="007659FD" w:rsidRDefault="007659FD" w:rsidP="001613E0">
      <w:pPr>
        <w:widowControl/>
        <w:spacing w:line="247" w:lineRule="auto"/>
        <w:rPr>
          <w:rFonts w:ascii="Times New Roman" w:eastAsia="Times New Roman" w:hAnsi="Times New Roman" w:cs="Times New Roman"/>
          <w:sz w:val="24"/>
        </w:rPr>
      </w:pPr>
    </w:p>
    <w:p w14:paraId="45060975" w14:textId="77777777" w:rsidR="007659FD" w:rsidRPr="007659FD" w:rsidRDefault="007659FD" w:rsidP="007659FD">
      <w:pPr>
        <w:widowControl/>
        <w:spacing w:line="247" w:lineRule="auto"/>
        <w:rPr>
          <w:rFonts w:ascii="Times New Roman" w:eastAsia="Times New Roman" w:hAnsi="Times New Roman" w:cs="Times New Roman"/>
          <w:sz w:val="24"/>
        </w:rPr>
      </w:pPr>
      <w:r w:rsidRPr="007659FD">
        <w:rPr>
          <w:rFonts w:ascii="Times New Roman" w:eastAsia="Times New Roman" w:hAnsi="Times New Roman" w:cs="Times New Roman"/>
          <w:sz w:val="24"/>
        </w:rPr>
        <w:t>Alternate Operations During Campus Closure and/or Alternate Course Delivery Requirements</w:t>
      </w:r>
    </w:p>
    <w:p w14:paraId="13A5A818" w14:textId="77777777" w:rsidR="007659FD" w:rsidRPr="007659FD" w:rsidRDefault="007659FD" w:rsidP="007659FD">
      <w:pPr>
        <w:widowControl/>
        <w:spacing w:line="247" w:lineRule="auto"/>
        <w:rPr>
          <w:rFonts w:ascii="Times New Roman" w:eastAsia="Times New Roman" w:hAnsi="Times New Roman" w:cs="Times New Roman"/>
          <w:sz w:val="24"/>
        </w:rPr>
      </w:pPr>
      <w:r w:rsidRPr="007659FD">
        <w:rPr>
          <w:rFonts w:ascii="Times New Roman" w:eastAsia="Times New Roman" w:hAnsi="Times New Roman" w:cs="Times New Roman"/>
          <w:sz w:val="24"/>
        </w:rPr>
        <w:t>In the event of an emergency or announced campus closure due to a natural disaster or pandemic, it may be</w:t>
      </w:r>
    </w:p>
    <w:p w14:paraId="552E6B59" w14:textId="77777777" w:rsidR="007659FD" w:rsidRPr="007659FD" w:rsidRDefault="007659FD" w:rsidP="007659FD">
      <w:pPr>
        <w:widowControl/>
        <w:spacing w:line="247" w:lineRule="auto"/>
        <w:rPr>
          <w:rFonts w:ascii="Times New Roman" w:eastAsia="Times New Roman" w:hAnsi="Times New Roman" w:cs="Times New Roman"/>
          <w:sz w:val="24"/>
        </w:rPr>
      </w:pPr>
      <w:r w:rsidRPr="007659FD">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70D90BDF" w14:textId="77777777" w:rsidR="007659FD" w:rsidRPr="007659FD" w:rsidRDefault="007659FD" w:rsidP="007659FD">
      <w:pPr>
        <w:widowControl/>
        <w:spacing w:line="247" w:lineRule="auto"/>
        <w:rPr>
          <w:rFonts w:ascii="Times New Roman" w:eastAsia="Times New Roman" w:hAnsi="Times New Roman" w:cs="Times New Roman"/>
          <w:sz w:val="24"/>
        </w:rPr>
      </w:pPr>
    </w:p>
    <w:p w14:paraId="7ED72053" w14:textId="51A96259" w:rsidR="007659FD" w:rsidRPr="003D4B99" w:rsidRDefault="007659FD" w:rsidP="007659FD">
      <w:pPr>
        <w:widowControl/>
        <w:spacing w:line="247" w:lineRule="auto"/>
        <w:rPr>
          <w:rFonts w:ascii="Times New Roman" w:eastAsia="Times New Roman" w:hAnsi="Times New Roman" w:cs="Times New Roman"/>
          <w:sz w:val="24"/>
        </w:rPr>
      </w:pPr>
      <w:r w:rsidRPr="007659FD">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1613E0">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lastRenderedPageBreak/>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rsidP="001613E0">
      <w:pPr>
        <w:spacing w:before="5"/>
        <w:rPr>
          <w:rFonts w:ascii="Times New Roman" w:eastAsia="Times New Roman" w:hAnsi="Times New Roman" w:cs="Times New Roman"/>
          <w:sz w:val="20"/>
          <w:szCs w:val="20"/>
        </w:rPr>
      </w:pPr>
    </w:p>
    <w:p w14:paraId="2EEBA167" w14:textId="77777777"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31774B0F" w:rsidR="00731E8B" w:rsidRDefault="008A6630" w:rsidP="001613E0">
      <w:pPr>
        <w:ind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8875E35" w14:textId="0C35F657" w:rsidR="007278BF" w:rsidRDefault="007278BF" w:rsidP="001613E0">
      <w:pPr>
        <w:ind w:right="5"/>
        <w:rPr>
          <w:rFonts w:ascii="Times New Roman" w:hAnsi="Times New Roman" w:cs="Times New Roman"/>
          <w:color w:val="000000" w:themeColor="text1"/>
          <w:sz w:val="24"/>
          <w:szCs w:val="24"/>
        </w:rPr>
      </w:pPr>
    </w:p>
    <w:p w14:paraId="3F568510" w14:textId="77777777" w:rsidR="007278BF" w:rsidRPr="008C423B" w:rsidRDefault="007278BF" w:rsidP="007278BF">
      <w:pPr>
        <w:pStyle w:val="xmsonormal"/>
        <w:shd w:val="clear" w:color="auto" w:fill="FFFFFF"/>
        <w:spacing w:before="0" w:beforeAutospacing="0" w:after="0" w:afterAutospacing="0"/>
        <w:rPr>
          <w:color w:val="201F1E"/>
        </w:rPr>
      </w:pPr>
      <w:r w:rsidRPr="008C423B">
        <w:rPr>
          <w:b/>
          <w:bCs/>
          <w:color w:val="201F1E"/>
        </w:rPr>
        <w:t>Eagle Assist</w:t>
      </w:r>
    </w:p>
    <w:p w14:paraId="753B9F42" w14:textId="77777777" w:rsidR="007278BF" w:rsidRPr="008C423B" w:rsidRDefault="007278BF" w:rsidP="007278BF">
      <w:pPr>
        <w:pStyle w:val="xmsonormal"/>
        <w:shd w:val="clear" w:color="auto" w:fill="FFFFFF"/>
        <w:spacing w:before="0" w:beforeAutospacing="0" w:after="0" w:afterAutospacing="0"/>
        <w:rPr>
          <w:color w:val="201F1E"/>
        </w:rPr>
      </w:pPr>
      <w:r w:rsidRPr="008C423B">
        <w:rPr>
          <w:color w:val="201F1E"/>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tgtFrame="_blank" w:history="1">
        <w:r w:rsidRPr="008C423B">
          <w:rPr>
            <w:rStyle w:val="Hyperlink"/>
            <w:color w:val="0563C1"/>
            <w:bdr w:val="none" w:sz="0" w:space="0" w:color="auto" w:frame="1"/>
          </w:rPr>
          <w:t>www.ntcc.edu/eagleassist</w:t>
        </w:r>
      </w:hyperlink>
    </w:p>
    <w:p w14:paraId="0B59AF20" w14:textId="77777777" w:rsidR="007278BF" w:rsidRPr="008C423B" w:rsidRDefault="007278BF" w:rsidP="007278BF">
      <w:pPr>
        <w:pStyle w:val="xmsonormal"/>
        <w:shd w:val="clear" w:color="auto" w:fill="FFFFFF"/>
        <w:spacing w:before="0" w:beforeAutospacing="0" w:after="150" w:afterAutospacing="0"/>
        <w:rPr>
          <w:color w:val="201F1E"/>
        </w:rPr>
      </w:pPr>
      <w:r w:rsidRPr="008C423B">
        <w:rPr>
          <w:b/>
          <w:bCs/>
          <w:color w:val="201F1E"/>
        </w:rPr>
        <w:t>Services provided: </w:t>
      </w:r>
    </w:p>
    <w:p w14:paraId="0AA013C1" w14:textId="77777777" w:rsidR="007278BF" w:rsidRPr="008C423B" w:rsidRDefault="007278BF" w:rsidP="007278B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Mental Health Counseling</w:t>
      </w:r>
    </w:p>
    <w:p w14:paraId="3A227E46" w14:textId="77777777" w:rsidR="007278BF" w:rsidRPr="008C423B" w:rsidRDefault="007278BF" w:rsidP="007278B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Classroom Accommodations</w:t>
      </w:r>
      <w:r w:rsidRPr="008C423B">
        <w:rPr>
          <w:color w:val="201F1E"/>
        </w:rPr>
        <w:t> </w:t>
      </w:r>
    </w:p>
    <w:p w14:paraId="58530EE2" w14:textId="77777777" w:rsidR="007278BF" w:rsidRPr="008C423B" w:rsidRDefault="007278BF" w:rsidP="007278B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Food Pantry</w:t>
      </w:r>
    </w:p>
    <w:p w14:paraId="056ECA93" w14:textId="77777777" w:rsidR="007278BF" w:rsidRPr="008C423B" w:rsidRDefault="007278BF" w:rsidP="007278B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Hygiene Closet</w:t>
      </w:r>
    </w:p>
    <w:p w14:paraId="065E0E0C" w14:textId="77777777" w:rsidR="007278BF" w:rsidRPr="008C423B" w:rsidRDefault="007278BF" w:rsidP="007278B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Cook Nook</w:t>
      </w:r>
    </w:p>
    <w:p w14:paraId="614D8F04" w14:textId="77777777" w:rsidR="007278BF" w:rsidRPr="008C423B" w:rsidRDefault="007278BF" w:rsidP="007278B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Financial Literacy</w:t>
      </w:r>
    </w:p>
    <w:p w14:paraId="7774702E" w14:textId="77777777" w:rsidR="007278BF" w:rsidRPr="008C423B" w:rsidRDefault="007278BF" w:rsidP="007278B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Child Care Assistance</w:t>
      </w:r>
    </w:p>
    <w:p w14:paraId="49008BD9" w14:textId="77777777" w:rsidR="007278BF" w:rsidRPr="008C423B" w:rsidRDefault="007278BF" w:rsidP="007278B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Emergency Aid</w:t>
      </w:r>
    </w:p>
    <w:p w14:paraId="3501D67B" w14:textId="77777777" w:rsidR="007278BF" w:rsidRPr="008C423B" w:rsidRDefault="007278BF" w:rsidP="007278BF">
      <w:pPr>
        <w:pStyle w:val="xmsonormal"/>
        <w:shd w:val="clear" w:color="auto" w:fill="FFFFFF"/>
        <w:spacing w:before="0" w:beforeAutospacing="0" w:after="0" w:afterAutospacing="0"/>
        <w:rPr>
          <w:color w:val="201F1E"/>
        </w:rPr>
      </w:pPr>
      <w:r w:rsidRPr="008C423B">
        <w:rPr>
          <w:color w:val="201F1E"/>
        </w:rPr>
        <w:t> </w:t>
      </w:r>
    </w:p>
    <w:p w14:paraId="228DED93" w14:textId="77777777" w:rsidR="007278BF" w:rsidRPr="008C423B" w:rsidRDefault="007278BF" w:rsidP="007278BF">
      <w:pPr>
        <w:pStyle w:val="xmsonormal"/>
        <w:shd w:val="clear" w:color="auto" w:fill="FFFFFF"/>
        <w:spacing w:before="0" w:beforeAutospacing="0" w:after="0" w:afterAutospacing="0"/>
        <w:rPr>
          <w:color w:val="201F1E"/>
        </w:rPr>
      </w:pPr>
      <w:r w:rsidRPr="008C423B">
        <w:rPr>
          <w:color w:val="201F1E"/>
        </w:rPr>
        <w:t>Can’t find what you are looking for?  Send us a message at </w:t>
      </w:r>
      <w:hyperlink r:id="rId15" w:tgtFrame="_blank" w:history="1">
        <w:r w:rsidRPr="008C423B">
          <w:rPr>
            <w:rStyle w:val="Hyperlink"/>
            <w:color w:val="0563C1"/>
            <w:bdr w:val="none" w:sz="0" w:space="0" w:color="auto" w:frame="1"/>
          </w:rPr>
          <w:t>eagleassist@ntcc.edu</w:t>
        </w:r>
      </w:hyperlink>
    </w:p>
    <w:p w14:paraId="39DFDF6B" w14:textId="77777777" w:rsidR="007278BF" w:rsidRPr="008C423B" w:rsidRDefault="007278BF" w:rsidP="007278BF">
      <w:pPr>
        <w:pStyle w:val="xmsonormal"/>
        <w:shd w:val="clear" w:color="auto" w:fill="FFFFFF"/>
        <w:spacing w:before="0" w:beforeAutospacing="0" w:after="0" w:afterAutospacing="0"/>
        <w:rPr>
          <w:color w:val="201F1E"/>
        </w:rPr>
      </w:pPr>
      <w:r w:rsidRPr="008C423B">
        <w:rPr>
          <w:color w:val="201F1E"/>
          <w:u w:val="single"/>
        </w:rPr>
        <w:t>Mental Health Counseling Services</w:t>
      </w:r>
      <w:r w:rsidRPr="008C423B">
        <w:rPr>
          <w:color w:val="201F1E"/>
        </w:rPr>
        <w:t> are available to all NTCC students.</w:t>
      </w:r>
    </w:p>
    <w:p w14:paraId="5C8ADC7E" w14:textId="77777777" w:rsidR="007278BF" w:rsidRPr="008C423B" w:rsidRDefault="007278BF" w:rsidP="007278BF">
      <w:pPr>
        <w:pStyle w:val="xmsolistparagraph"/>
        <w:numPr>
          <w:ilvl w:val="0"/>
          <w:numId w:val="7"/>
        </w:numPr>
        <w:shd w:val="clear" w:color="auto" w:fill="FFFFFF"/>
        <w:spacing w:before="0" w:beforeAutospacing="0" w:after="0" w:afterAutospacing="0"/>
        <w:rPr>
          <w:color w:val="201F1E"/>
        </w:rPr>
      </w:pPr>
      <w:r w:rsidRPr="008C423B">
        <w:rPr>
          <w:color w:val="201F1E"/>
        </w:rPr>
        <w:t>Visit the following page to get your account activated:</w:t>
      </w:r>
    </w:p>
    <w:p w14:paraId="5639B8B2" w14:textId="77777777" w:rsidR="007278BF" w:rsidRPr="008C423B" w:rsidRDefault="00000000" w:rsidP="007278BF">
      <w:pPr>
        <w:pStyle w:val="xmsolistparagraph"/>
        <w:shd w:val="clear" w:color="auto" w:fill="FFFFFF"/>
        <w:spacing w:before="0" w:beforeAutospacing="0" w:after="0" w:afterAutospacing="0"/>
        <w:ind w:left="720"/>
        <w:rPr>
          <w:color w:val="201F1E"/>
        </w:rPr>
      </w:pPr>
      <w:hyperlink r:id="rId16" w:tgtFrame="_blank" w:history="1">
        <w:r w:rsidR="007278BF" w:rsidRPr="008C423B">
          <w:rPr>
            <w:rStyle w:val="Hyperlink"/>
            <w:color w:val="0563C1"/>
            <w:bdr w:val="none" w:sz="0" w:space="0" w:color="auto" w:frame="1"/>
          </w:rPr>
          <w:t>www.thevirtualcaregroup.com/ntcc</w:t>
        </w:r>
      </w:hyperlink>
    </w:p>
    <w:p w14:paraId="0E577A19" w14:textId="4521594B" w:rsidR="008A6630" w:rsidRPr="00954ED6" w:rsidRDefault="007278BF" w:rsidP="00954ED6">
      <w:pPr>
        <w:pStyle w:val="xmsonormal"/>
        <w:shd w:val="clear" w:color="auto" w:fill="FFFFFF"/>
        <w:spacing w:before="0" w:beforeAutospacing="0" w:after="0" w:afterAutospacing="0"/>
        <w:rPr>
          <w:color w:val="201F1E"/>
        </w:rPr>
      </w:pPr>
      <w:r w:rsidRPr="008C423B">
        <w:rPr>
          <w:color w:val="201F1E"/>
        </w:rPr>
        <w:t> </w:t>
      </w:r>
    </w:p>
    <w:p w14:paraId="4CF3CCB9" w14:textId="57E7622A" w:rsidR="001F7559" w:rsidRPr="002E21E3" w:rsidRDefault="006456B9" w:rsidP="001613E0">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1613E0">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rsidP="001613E0">
      <w:pPr>
        <w:pStyle w:val="BodyText"/>
        <w:ind w:left="0" w:right="147"/>
        <w:rPr>
          <w:rFonts w:cs="Times New Roman"/>
          <w:spacing w:val="-1"/>
        </w:rPr>
      </w:pPr>
    </w:p>
    <w:p w14:paraId="5C06B7D3" w14:textId="13CEA555" w:rsidR="00F32959" w:rsidRDefault="007B4BA7" w:rsidP="001613E0">
      <w:pPr>
        <w:pStyle w:val="BodyText"/>
        <w:ind w:left="0"/>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w:t>
      </w:r>
      <w:r w:rsidR="00BF3C91">
        <w:rPr>
          <w:rFonts w:cs="Times New Roman"/>
          <w:b/>
          <w:spacing w:val="-1"/>
        </w:rPr>
        <w:t>will be available in Blackboard</w:t>
      </w:r>
      <w:r w:rsidR="007659FD">
        <w:rPr>
          <w:rFonts w:cs="Times New Roman"/>
          <w:b/>
          <w:spacing w:val="-1"/>
        </w:rPr>
        <w:t xml:space="preserve"> embedded in Math1342 via OHM Lumen </w:t>
      </w:r>
      <w:r w:rsidR="00230488">
        <w:rPr>
          <w:rFonts w:cs="Times New Roman"/>
          <w:b/>
          <w:spacing w:val="-1"/>
        </w:rPr>
        <w:t xml:space="preserve">and/or discussed in class </w:t>
      </w:r>
      <w:r w:rsidR="00C424C4">
        <w:rPr>
          <w:rFonts w:cs="Times New Roman"/>
          <w:b/>
          <w:spacing w:val="-1"/>
        </w:rPr>
        <w:t xml:space="preserve">(*note* instructor reserves the right to </w:t>
      </w:r>
      <w:r w:rsidR="00AE049F">
        <w:rPr>
          <w:rFonts w:cs="Times New Roman"/>
          <w:b/>
          <w:spacing w:val="-1"/>
        </w:rPr>
        <w:t>adjust</w:t>
      </w:r>
      <w:r w:rsidR="00C424C4">
        <w:rPr>
          <w:rFonts w:cs="Times New Roman"/>
          <w:b/>
          <w:spacing w:val="-1"/>
        </w:rPr>
        <w:t xml:space="preserve"> this</w:t>
      </w:r>
      <w:r w:rsidR="00D23C65">
        <w:rPr>
          <w:rFonts w:cs="Times New Roman"/>
          <w:b/>
          <w:spacing w:val="-1"/>
        </w:rPr>
        <w:t>)</w:t>
      </w:r>
      <w:r w:rsidR="00C424C4">
        <w:rPr>
          <w:rFonts w:cs="Times New Roman"/>
          <w:b/>
          <w:spacing w:val="-1"/>
        </w:rPr>
        <w:t xml:space="preserve"> timeline at any point in the term</w:t>
      </w:r>
      <w:r w:rsidR="00F32959">
        <w:rPr>
          <w:rFonts w:cs="Times New Roman"/>
          <w:b/>
          <w:spacing w:val="-1"/>
        </w:rPr>
        <w:t>.</w:t>
      </w:r>
    </w:p>
    <w:sectPr w:rsidR="00F32959"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w Times Roman">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16cid:durableId="1602906843">
    <w:abstractNumId w:val="3"/>
  </w:num>
  <w:num w:numId="2" w16cid:durableId="41752317">
    <w:abstractNumId w:val="0"/>
  </w:num>
  <w:num w:numId="3" w16cid:durableId="967203552">
    <w:abstractNumId w:val="6"/>
  </w:num>
  <w:num w:numId="4" w16cid:durableId="1605915906">
    <w:abstractNumId w:val="4"/>
  </w:num>
  <w:num w:numId="5" w16cid:durableId="68308196">
    <w:abstractNumId w:val="2"/>
  </w:num>
  <w:num w:numId="6" w16cid:durableId="807623824">
    <w:abstractNumId w:val="1"/>
  </w:num>
  <w:num w:numId="7" w16cid:durableId="1738625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CDC"/>
    <w:rsid w:val="000148CF"/>
    <w:rsid w:val="0002500D"/>
    <w:rsid w:val="000325B8"/>
    <w:rsid w:val="0005162A"/>
    <w:rsid w:val="000530B2"/>
    <w:rsid w:val="0005723A"/>
    <w:rsid w:val="000A4F80"/>
    <w:rsid w:val="000D2907"/>
    <w:rsid w:val="000D7B1E"/>
    <w:rsid w:val="000E5B0A"/>
    <w:rsid w:val="000E7B6E"/>
    <w:rsid w:val="000F2411"/>
    <w:rsid w:val="001010FF"/>
    <w:rsid w:val="00102AFB"/>
    <w:rsid w:val="001061CF"/>
    <w:rsid w:val="00107840"/>
    <w:rsid w:val="00111537"/>
    <w:rsid w:val="00116B41"/>
    <w:rsid w:val="001353C0"/>
    <w:rsid w:val="00142A82"/>
    <w:rsid w:val="00151B29"/>
    <w:rsid w:val="00154642"/>
    <w:rsid w:val="001613E0"/>
    <w:rsid w:val="00164A6F"/>
    <w:rsid w:val="001677A8"/>
    <w:rsid w:val="001851BC"/>
    <w:rsid w:val="00191D02"/>
    <w:rsid w:val="00194115"/>
    <w:rsid w:val="001B0405"/>
    <w:rsid w:val="001D4143"/>
    <w:rsid w:val="001E709C"/>
    <w:rsid w:val="001F3507"/>
    <w:rsid w:val="001F7559"/>
    <w:rsid w:val="00230488"/>
    <w:rsid w:val="00236812"/>
    <w:rsid w:val="00237BC4"/>
    <w:rsid w:val="00240D10"/>
    <w:rsid w:val="00255940"/>
    <w:rsid w:val="00263128"/>
    <w:rsid w:val="002939BA"/>
    <w:rsid w:val="002B6007"/>
    <w:rsid w:val="002D42A4"/>
    <w:rsid w:val="002E21E3"/>
    <w:rsid w:val="002F5042"/>
    <w:rsid w:val="003152FA"/>
    <w:rsid w:val="00330D34"/>
    <w:rsid w:val="003459C9"/>
    <w:rsid w:val="00345DE0"/>
    <w:rsid w:val="00382928"/>
    <w:rsid w:val="003A2884"/>
    <w:rsid w:val="003A3659"/>
    <w:rsid w:val="003C2948"/>
    <w:rsid w:val="003E48F9"/>
    <w:rsid w:val="0040705E"/>
    <w:rsid w:val="004263F5"/>
    <w:rsid w:val="00432A6B"/>
    <w:rsid w:val="00435483"/>
    <w:rsid w:val="00440AEF"/>
    <w:rsid w:val="004446C1"/>
    <w:rsid w:val="004565A6"/>
    <w:rsid w:val="00461117"/>
    <w:rsid w:val="00464314"/>
    <w:rsid w:val="004754B1"/>
    <w:rsid w:val="00492C88"/>
    <w:rsid w:val="004D3239"/>
    <w:rsid w:val="004D3AAD"/>
    <w:rsid w:val="004D58BA"/>
    <w:rsid w:val="004F47EC"/>
    <w:rsid w:val="004F4C09"/>
    <w:rsid w:val="00512DF7"/>
    <w:rsid w:val="00515643"/>
    <w:rsid w:val="00525219"/>
    <w:rsid w:val="00572DE7"/>
    <w:rsid w:val="005823BF"/>
    <w:rsid w:val="00595B2F"/>
    <w:rsid w:val="005A7020"/>
    <w:rsid w:val="005B0F3B"/>
    <w:rsid w:val="005C594A"/>
    <w:rsid w:val="005C7611"/>
    <w:rsid w:val="005C79AC"/>
    <w:rsid w:val="005D672D"/>
    <w:rsid w:val="00611426"/>
    <w:rsid w:val="0062380A"/>
    <w:rsid w:val="00625A93"/>
    <w:rsid w:val="006456B9"/>
    <w:rsid w:val="00652E3F"/>
    <w:rsid w:val="0066353F"/>
    <w:rsid w:val="00690DDA"/>
    <w:rsid w:val="006B38C0"/>
    <w:rsid w:val="006B6C48"/>
    <w:rsid w:val="006C24C7"/>
    <w:rsid w:val="006C3F75"/>
    <w:rsid w:val="006C7FA1"/>
    <w:rsid w:val="006E56B3"/>
    <w:rsid w:val="00700C78"/>
    <w:rsid w:val="00703DAD"/>
    <w:rsid w:val="007053E1"/>
    <w:rsid w:val="007278BF"/>
    <w:rsid w:val="00731E8B"/>
    <w:rsid w:val="00744824"/>
    <w:rsid w:val="007453E1"/>
    <w:rsid w:val="00747E8D"/>
    <w:rsid w:val="00750FC8"/>
    <w:rsid w:val="007659FD"/>
    <w:rsid w:val="0077375D"/>
    <w:rsid w:val="00775176"/>
    <w:rsid w:val="00777592"/>
    <w:rsid w:val="007775DF"/>
    <w:rsid w:val="00780273"/>
    <w:rsid w:val="0079655E"/>
    <w:rsid w:val="007B4BA7"/>
    <w:rsid w:val="007C22BE"/>
    <w:rsid w:val="007C3F5C"/>
    <w:rsid w:val="007C427F"/>
    <w:rsid w:val="007D1D43"/>
    <w:rsid w:val="007E1977"/>
    <w:rsid w:val="007E64B6"/>
    <w:rsid w:val="008070A9"/>
    <w:rsid w:val="00837CAF"/>
    <w:rsid w:val="008402AF"/>
    <w:rsid w:val="0085749F"/>
    <w:rsid w:val="00862E4C"/>
    <w:rsid w:val="00863019"/>
    <w:rsid w:val="0086601F"/>
    <w:rsid w:val="008A4C5D"/>
    <w:rsid w:val="008A6630"/>
    <w:rsid w:val="008C1D2C"/>
    <w:rsid w:val="008C57E7"/>
    <w:rsid w:val="00906AEF"/>
    <w:rsid w:val="0091025D"/>
    <w:rsid w:val="009141CB"/>
    <w:rsid w:val="00944A31"/>
    <w:rsid w:val="00945D60"/>
    <w:rsid w:val="00954ED6"/>
    <w:rsid w:val="009800A9"/>
    <w:rsid w:val="00997FAF"/>
    <w:rsid w:val="009A15AF"/>
    <w:rsid w:val="009A2F8D"/>
    <w:rsid w:val="009B0375"/>
    <w:rsid w:val="009D1170"/>
    <w:rsid w:val="009E372B"/>
    <w:rsid w:val="009E55B9"/>
    <w:rsid w:val="00A00E45"/>
    <w:rsid w:val="00A11FC1"/>
    <w:rsid w:val="00A27C67"/>
    <w:rsid w:val="00A57086"/>
    <w:rsid w:val="00A6746A"/>
    <w:rsid w:val="00A855ED"/>
    <w:rsid w:val="00A860E5"/>
    <w:rsid w:val="00A90920"/>
    <w:rsid w:val="00AA67E4"/>
    <w:rsid w:val="00AB4D03"/>
    <w:rsid w:val="00AB5473"/>
    <w:rsid w:val="00AD4C73"/>
    <w:rsid w:val="00AD50FE"/>
    <w:rsid w:val="00AD732D"/>
    <w:rsid w:val="00AE049F"/>
    <w:rsid w:val="00AF7C61"/>
    <w:rsid w:val="00B11825"/>
    <w:rsid w:val="00B23934"/>
    <w:rsid w:val="00B41117"/>
    <w:rsid w:val="00B74AE9"/>
    <w:rsid w:val="00B74CEA"/>
    <w:rsid w:val="00B82E96"/>
    <w:rsid w:val="00B93253"/>
    <w:rsid w:val="00BA3C60"/>
    <w:rsid w:val="00BF105B"/>
    <w:rsid w:val="00BF3C91"/>
    <w:rsid w:val="00C114AA"/>
    <w:rsid w:val="00C2000D"/>
    <w:rsid w:val="00C27CF4"/>
    <w:rsid w:val="00C424C4"/>
    <w:rsid w:val="00C55503"/>
    <w:rsid w:val="00C6042A"/>
    <w:rsid w:val="00C90C2D"/>
    <w:rsid w:val="00C910FE"/>
    <w:rsid w:val="00CB5032"/>
    <w:rsid w:val="00CE2C36"/>
    <w:rsid w:val="00CE45FF"/>
    <w:rsid w:val="00D23C65"/>
    <w:rsid w:val="00D27374"/>
    <w:rsid w:val="00D32170"/>
    <w:rsid w:val="00D56B4C"/>
    <w:rsid w:val="00D70EE9"/>
    <w:rsid w:val="00D77614"/>
    <w:rsid w:val="00D836AA"/>
    <w:rsid w:val="00D85118"/>
    <w:rsid w:val="00D91054"/>
    <w:rsid w:val="00DD006C"/>
    <w:rsid w:val="00DF77DF"/>
    <w:rsid w:val="00E04377"/>
    <w:rsid w:val="00E05CB1"/>
    <w:rsid w:val="00E07657"/>
    <w:rsid w:val="00E12A8F"/>
    <w:rsid w:val="00E230C3"/>
    <w:rsid w:val="00E26142"/>
    <w:rsid w:val="00E53C66"/>
    <w:rsid w:val="00E55D19"/>
    <w:rsid w:val="00E63696"/>
    <w:rsid w:val="00E87FAA"/>
    <w:rsid w:val="00E96DDC"/>
    <w:rsid w:val="00EA6D81"/>
    <w:rsid w:val="00EA7A41"/>
    <w:rsid w:val="00ED0E6E"/>
    <w:rsid w:val="00EE0BC8"/>
    <w:rsid w:val="00EE19D4"/>
    <w:rsid w:val="00EE2A7E"/>
    <w:rsid w:val="00EF046F"/>
    <w:rsid w:val="00F32959"/>
    <w:rsid w:val="00F32C39"/>
    <w:rsid w:val="00F43D1F"/>
    <w:rsid w:val="00F471F1"/>
    <w:rsid w:val="00F62D22"/>
    <w:rsid w:val="00F636B0"/>
    <w:rsid w:val="00F702BF"/>
    <w:rsid w:val="00F74233"/>
    <w:rsid w:val="00F914A1"/>
    <w:rsid w:val="00F9778C"/>
    <w:rsid w:val="00FA13F4"/>
    <w:rsid w:val="00FA28F9"/>
    <w:rsid w:val="00FA79B3"/>
    <w:rsid w:val="00FD7F4B"/>
    <w:rsid w:val="00FE445C"/>
    <w:rsid w:val="00FE6253"/>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customStyle="1" w:styleId="BodyTextChar">
    <w:name w:val="Body Text Char"/>
    <w:basedOn w:val="DefaultParagraphFont"/>
    <w:link w:val="BodyText"/>
    <w:uiPriority w:val="1"/>
    <w:rsid w:val="00863019"/>
    <w:rPr>
      <w:rFonts w:ascii="Times New Roman" w:eastAsia="Times New Roman" w:hAnsi="Times New Roman"/>
      <w:sz w:val="24"/>
      <w:szCs w:val="24"/>
    </w:rPr>
  </w:style>
  <w:style w:type="paragraph" w:customStyle="1" w:styleId="xmsonormal">
    <w:name w:val="x_msonormal"/>
    <w:basedOn w:val="Normal"/>
    <w:rsid w:val="007278BF"/>
    <w:pPr>
      <w:widowControl/>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7278BF"/>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F105B"/>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bion.com/netiquette/corerule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virtualcaregroup.com/ntc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ackboard.ntcc.edu/webapps/portal/execute/tabs/tabAction?tabId=_14_1&amp;tab_tab_group_id=_15_1" TargetMode="External"/><Relationship Id="rId5" Type="http://schemas.openxmlformats.org/officeDocument/2006/relationships/styles" Target="styles.xml"/><Relationship Id="rId15" Type="http://schemas.openxmlformats.org/officeDocument/2006/relationships/hyperlink" Target="mailto:eagleassist@ntcc.edu" TargetMode="External"/><Relationship Id="rId10" Type="http://schemas.openxmlformats.org/officeDocument/2006/relationships/hyperlink" Target="mailto:Jwade@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4" ma:contentTypeDescription="Create a new document." ma:contentTypeScope="" ma:versionID="7ba6e6c2ca6cd97910b2290b51b0f90d">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b61cf98bf462e4b07a7761f25b471125"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B44DB-ADAE-48BA-81A9-EB15F8DB4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B84E6-C6C9-48F1-82A8-FB51F50D82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D3A2B5-BD9E-4248-865F-6D3F0B1DA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Julie Wade</cp:lastModifiedBy>
  <cp:revision>5</cp:revision>
  <cp:lastPrinted>2022-08-22T01:17:00Z</cp:lastPrinted>
  <dcterms:created xsi:type="dcterms:W3CDTF">2023-08-26T01:38:00Z</dcterms:created>
  <dcterms:modified xsi:type="dcterms:W3CDTF">2024-08-28T22:39:00Z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