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1800"/>
        <w:gridCol w:w="1380"/>
        <w:gridCol w:w="1380"/>
        <w:gridCol w:w="1380"/>
        <w:gridCol w:w="1380"/>
        <w:gridCol w:w="1380"/>
        <w:gridCol w:w="1380"/>
      </w:tblGrid>
      <w:tr>
        <w:trPr>
          <w:trHeight w:val="549" w:hRule="auto"/>
          <w:jc w:val="left"/>
        </w:trPr>
        <w:tc>
          <w:tcPr>
            <w:tcW w:w="1800"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700" w:dyaOrig="2632">
                <v:rect xmlns:o="urn:schemas-microsoft-com:office:office" xmlns:v="urn:schemas-microsoft-com:vml" id="rectole0000000000" style="width:85.000000pt;height:131.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8280"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Soci 1301 : Introductory  Sociology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Course Syllabus: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FALL Semester</w:t>
            </w:r>
          </w:p>
          <w:p>
            <w:pPr>
              <w:spacing w:before="0" w:after="0" w:line="240"/>
              <w:ind w:right="0" w:left="0" w:firstLine="0"/>
              <w:jc w:val="left"/>
              <w:rPr>
                <w:color w:val="auto"/>
                <w:spacing w:val="0"/>
                <w:position w:val="0"/>
              </w:rPr>
            </w:pPr>
            <w:r>
              <w:object w:dxaOrig="8706" w:dyaOrig="40">
                <v:rect xmlns:o="urn:schemas-microsoft-com:office:office" xmlns:v="urn:schemas-microsoft-com:vml" id="rectole0000000001" style="width:435.300000pt;height:2.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r>
        <w:trPr>
          <w:trHeight w:val="960" w:hRule="auto"/>
          <w:jc w:val="left"/>
        </w:trPr>
        <w:tc>
          <w:tcPr>
            <w:tcW w:w="180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80" w:type="dxa"/>
            <w:gridSpan w:val="6"/>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“Northeast Texas Community College exists to provide responsible, exemplary learning opportunities.”</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right" w:pos="4104"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Dixie Diane Anders</w:t>
              <w:tab/>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Office:</w:t>
            </w:r>
            <w:r>
              <w:rPr>
                <w:rFonts w:ascii="Times New Roman" w:hAnsi="Times New Roman" w:cs="Times New Roman" w:eastAsia="Times New Roman"/>
                <w:color w:val="auto"/>
                <w:spacing w:val="0"/>
                <w:position w:val="0"/>
                <w:sz w:val="28"/>
                <w:shd w:fill="auto" w:val="clear"/>
              </w:rPr>
              <w:t xml:space="preserve"> MS - 104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Work Phone:</w:t>
            </w:r>
            <w:r>
              <w:rPr>
                <w:rFonts w:ascii="Times New Roman" w:hAnsi="Times New Roman" w:cs="Times New Roman" w:eastAsia="Times New Roman"/>
                <w:color w:val="auto"/>
                <w:spacing w:val="0"/>
                <w:position w:val="0"/>
                <w:sz w:val="28"/>
                <w:shd w:fill="auto" w:val="clear"/>
              </w:rPr>
              <w:t xml:space="preserve"> 903-434-8292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Home Phone:  903-856-2552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Email:</w:t>
            </w:r>
            <w:r>
              <w:rPr>
                <w:rFonts w:ascii="Times New Roman" w:hAnsi="Times New Roman" w:cs="Times New Roman" w:eastAsia="Times New Roman"/>
                <w:color w:val="auto"/>
                <w:spacing w:val="0"/>
                <w:position w:val="0"/>
                <w:sz w:val="28"/>
                <w:shd w:fill="auto" w:val="clear"/>
              </w:rPr>
              <w:t xml:space="preserve"> danders@ntcc.edu</w:t>
            </w:r>
          </w:p>
          <w:p>
            <w:pPr>
              <w:spacing w:before="0" w:after="0" w:line="240"/>
              <w:ind w:right="0" w:left="0" w:firstLine="0"/>
              <w:jc w:val="left"/>
              <w:rPr>
                <w:spacing w:val="0"/>
                <w:position w:val="0"/>
              </w:rPr>
            </w:pPr>
          </w:p>
        </w:tc>
      </w:tr>
      <w:tr>
        <w:trPr>
          <w:trHeight w:val="720" w:hRule="auto"/>
          <w:jc w:val="left"/>
        </w:trPr>
        <w:tc>
          <w:tcPr>
            <w:tcW w:w="1800" w:type="dxa"/>
            <w:vMerge/>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80" w:type="dxa"/>
            <w:gridSpan w:val="6"/>
            <w:vMerge/>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2" w:hRule="auto"/>
          <w:jc w:val="left"/>
        </w:trPr>
        <w:tc>
          <w:tcPr>
            <w:tcW w:w="1800" w:type="dxa"/>
            <w:vMerge w:val="restart"/>
            <w:tcBorders>
              <w:top w:val="single" w:color="000000" w:sz="8"/>
              <w:left w:val="single" w:color="000000" w:sz="8"/>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Office Hours</w:t>
            </w:r>
          </w:p>
          <w:p>
            <w:pPr>
              <w:spacing w:before="0" w:after="0" w:line="240"/>
              <w:ind w:right="0" w:left="0" w:firstLine="0"/>
              <w:jc w:val="left"/>
              <w:rPr>
                <w:color w:val="auto"/>
                <w:spacing w:val="0"/>
                <w:position w:val="0"/>
              </w:rPr>
            </w:pP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Monday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Tuesday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Wednesday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Thursday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Friday</w:t>
            </w:r>
          </w:p>
        </w:tc>
        <w:tc>
          <w:tcPr>
            <w:tcW w:w="1380" w:type="dxa"/>
            <w:tcBorders>
              <w:top w:val="single" w:color="000000" w:sz="8"/>
              <w:left w:val="single" w:color="000000" w:sz="6"/>
              <w:bottom w:val="single" w:color="000000" w:sz="6"/>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Online</w:t>
            </w:r>
          </w:p>
        </w:tc>
      </w:tr>
      <w:tr>
        <w:trPr>
          <w:trHeight w:val="272" w:hRule="auto"/>
          <w:jc w:val="left"/>
        </w:trPr>
        <w:tc>
          <w:tcPr>
            <w:tcW w:w="1800" w:type="dxa"/>
            <w:vMerge/>
            <w:tcBorders>
              <w:top w:val="single" w:color="000000" w:sz="6"/>
              <w:left w:val="single" w:color="000000" w:sz="8"/>
              <w:bottom w:val="single" w:color="000000" w:sz="8"/>
              <w:right w:val="single" w:color="000000" w:sz="6"/>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none</w:t>
            </w:r>
          </w:p>
        </w:tc>
        <w:tc>
          <w:tcPr>
            <w:tcW w:w="1380" w:type="dxa"/>
            <w:tcBorders>
              <w:top w:val="single" w:color="000000" w:sz="6"/>
              <w:left w:val="single" w:color="000000" w:sz="6"/>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5pm-7pm  M-Th </w:t>
            </w:r>
          </w:p>
        </w:tc>
      </w:tr>
    </w:tbl>
    <w:p>
      <w:pPr>
        <w:spacing w:before="0" w:after="0" w:line="240"/>
        <w:ind w:right="0" w:left="0" w:firstLine="0"/>
        <w:jc w:val="center"/>
        <w:rPr>
          <w:rFonts w:ascii="Times New Roman" w:hAnsi="Times New Roman" w:cs="Times New Roman" w:eastAsia="Times New Roman"/>
          <w:color w:val="000000"/>
          <w:spacing w:val="0"/>
          <w:position w:val="0"/>
          <w:sz w:val="10"/>
          <w:shd w:fill="auto" w:val="clear"/>
        </w:rPr>
      </w:pPr>
    </w:p>
    <w:p>
      <w:pPr>
        <w:spacing w:before="0" w:after="0" w:line="240"/>
        <w:ind w:right="0" w:left="0" w:firstLine="0"/>
        <w:jc w:val="left"/>
        <w:rPr>
          <w:rFonts w:ascii="Comic Sans MS" w:hAnsi="Comic Sans MS" w:cs="Comic Sans MS" w:eastAsia="Comic Sans MS"/>
          <w:i/>
          <w:color w:val="000000"/>
          <w:spacing w:val="0"/>
          <w:position w:val="0"/>
          <w:sz w:val="24"/>
          <w:shd w:fill="auto" w:val="clear"/>
        </w:rPr>
      </w:pPr>
      <w:r>
        <w:rPr>
          <w:rFonts w:ascii="Comic Sans MS" w:hAnsi="Comic Sans MS" w:cs="Comic Sans MS" w:eastAsia="Comic Sans MS"/>
          <w:i/>
          <w:color w:val="000000"/>
          <w:spacing w:val="0"/>
          <w:position w:val="0"/>
          <w:sz w:val="24"/>
          <w:shd w:fill="C0C0C0" w:val="clear"/>
        </w:rPr>
        <w:t xml:space="preserve">The information contained in this syllabus is subject to change without notice. Students are expected to be aware of any additional course policies presented by the instructor during the course.</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Catalog Course Description (include prerequisites)</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Cambria" w:hAnsi="Cambria" w:cs="Cambria" w:eastAsia="Cambria"/>
          <w:color w:val="auto"/>
          <w:spacing w:val="0"/>
          <w:position w:val="0"/>
          <w:sz w:val="24"/>
          <w:shd w:fill="auto" w:val="clear"/>
        </w:rPr>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Required Textbook(s)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7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000000"/>
          <w:spacing w:val="0"/>
          <w:position w:val="0"/>
          <w:sz w:val="24"/>
          <w:shd w:fill="auto" w:val="clear"/>
        </w:rPr>
        <w:t xml:space="preserve">The Real World: An Introduction to Sociology</w:t>
      </w:r>
      <w:r>
        <w:rPr>
          <w:rFonts w:ascii="Cambria" w:hAnsi="Cambria" w:cs="Cambria" w:eastAsia="Cambria"/>
          <w:color w:val="000000"/>
          <w:spacing w:val="0"/>
          <w:position w:val="0"/>
          <w:sz w:val="24"/>
          <w:shd w:fill="auto" w:val="clear"/>
        </w:rPr>
        <w:t xml:space="preserve">, Ninth Edition</w:t>
        <w:br/>
        <w:t xml:space="preserve">Kerry Ferris and Jill Stein </w:t>
        <w:br/>
        <w:t xml:space="preserve">W. W. Norton &amp; Company, Inc. </w:t>
        <w:br/>
        <w:t xml:space="preserve">ISBN: </w:t>
      </w:r>
      <w:r>
        <w:rPr>
          <w:rFonts w:ascii="Arial" w:hAnsi="Arial" w:cs="Arial" w:eastAsia="Arial"/>
          <w:color w:val="212121"/>
          <w:spacing w:val="0"/>
          <w:position w:val="0"/>
          <w:sz w:val="21"/>
          <w:shd w:fill="FFFFFF" w:val="clear"/>
        </w:rPr>
        <w:t xml:space="preserve">9781324070795</w:t>
      </w:r>
      <w:r>
        <w:rPr>
          <w:rFonts w:ascii="Cambria" w:hAnsi="Cambria" w:cs="Cambria" w:eastAsia="Cambria"/>
          <w:b/>
          <w:color w:val="696969"/>
          <w:spacing w:val="0"/>
          <w:position w:val="0"/>
          <w:sz w:val="24"/>
          <w:shd w:fill="FAFAFA" w:val="clear"/>
        </w:rPr>
        <w:t xml:space="preserve"> </w:t>
      </w:r>
    </w:p>
    <w:p>
      <w:pPr>
        <w:spacing w:before="0" w:after="0" w:line="240"/>
        <w:ind w:right="0" w:left="0" w:firstLine="720"/>
        <w:jc w:val="left"/>
        <w:rPr>
          <w:rFonts w:ascii="Times New Roman" w:hAnsi="Times New Roman" w:cs="Times New Roman" w:eastAsia="Times New Roman"/>
          <w:b/>
          <w:color w:val="auto"/>
          <w:spacing w:val="0"/>
          <w:position w:val="0"/>
          <w:sz w:val="24"/>
          <w:shd w:fill="auto" w:val="clear"/>
        </w:rPr>
      </w:pPr>
      <w:r>
        <w:rPr>
          <w:rFonts w:ascii="Cambria" w:hAnsi="Cambria" w:cs="Cambria" w:eastAsia="Cambria"/>
          <w:b/>
          <w:color w:val="auto"/>
          <w:spacing w:val="0"/>
          <w:position w:val="0"/>
          <w:sz w:val="24"/>
          <w:shd w:fill="auto" w:val="clear"/>
        </w:rPr>
        <w:t xml:space="preserve">*****  Students have the option of purchasing the digital textbook instead of the regular textbook for my sociology class.   You only need one of the textbooks, either the hardcopy or the digital copy.</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100" w:after="100" w:line="240"/>
        <w:ind w:right="0" w:left="0" w:firstLine="0"/>
        <w:jc w:val="left"/>
        <w:rPr>
          <w:rFonts w:ascii="Cambria" w:hAnsi="Cambria" w:cs="Cambria" w:eastAsia="Cambria"/>
          <w:color w:val="00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w:t>
      </w:r>
      <w:r>
        <w:rPr>
          <w:rFonts w:ascii="Times New Roman" w:hAnsi="Times New Roman" w:cs="Times New Roman" w:eastAsia="Times New Roman"/>
          <w:b/>
          <w:color w:val="FF0000"/>
          <w:spacing w:val="0"/>
          <w:position w:val="0"/>
          <w:sz w:val="24"/>
          <w:u w:val="single"/>
          <w:shd w:fill="auto" w:val="clear"/>
        </w:rPr>
        <w:t xml:space="preserve">Alternate Operations During Campus Closure and/or Alternate Course Delivery Requirements</w:t>
      </w:r>
      <w:r>
        <w:rPr>
          <w:rFonts w:ascii="Times New Roman" w:hAnsi="Times New Roman" w:cs="Times New Roman" w:eastAsia="Times New Roman"/>
          <w:b/>
          <w:color w:val="FF0000"/>
          <w:spacing w:val="0"/>
          <w:position w:val="0"/>
          <w:sz w:val="24"/>
          <w:shd w:fill="auto" w:val="clear"/>
        </w:rPr>
        <w:t xml:space="preserve">: </w:t>
      </w:r>
      <w:r>
        <w:rPr>
          <w:rFonts w:ascii="Cambria" w:hAnsi="Cambria" w:cs="Cambria" w:eastAsia="Cambria"/>
          <w:b/>
          <w:i/>
          <w:color w:val="000000"/>
          <w:spacing w:val="0"/>
          <w:position w:val="0"/>
          <w:sz w:val="24"/>
          <w:shd w:fill="auto" w:val="clear"/>
        </w:rPr>
        <w:t xml:space="preserve">In the event of an emergency or announced campus closure due to a natural disaster or pandemic, </w:t>
      </w:r>
      <w:r>
        <w:rPr>
          <w:rFonts w:ascii="Cambria" w:hAnsi="Cambria" w:cs="Cambria" w:eastAsia="Cambria"/>
          <w:b/>
          <w:i/>
          <w:color w:val="222222"/>
          <w:spacing w:val="0"/>
          <w:position w:val="0"/>
          <w:sz w:val="24"/>
          <w:shd w:fill="FFFFFF" w:val="clear"/>
        </w:rPr>
        <w:t xml:space="preserve">it may be necessary for Northeast Texas Community College to move to altered operations</w:t>
      </w:r>
      <w:r>
        <w:rPr>
          <w:rFonts w:ascii="Cambria" w:hAnsi="Cambria" w:cs="Cambria" w:eastAsia="Cambria"/>
          <w:b/>
          <w:i/>
          <w:color w:val="000000"/>
          <w:spacing w:val="0"/>
          <w:position w:val="0"/>
          <w:sz w:val="24"/>
          <w:shd w:fill="auto" w:val="clear"/>
        </w:rPr>
        <w:t xml:space="preserve">.</w:t>
      </w:r>
      <w:r>
        <w:rPr>
          <w:rFonts w:ascii="Cambria" w:hAnsi="Cambria" w:cs="Cambria" w:eastAsia="Cambria"/>
          <w:color w:val="000000"/>
          <w:spacing w:val="0"/>
          <w:position w:val="0"/>
          <w:sz w:val="24"/>
          <w:shd w:fill="auto" w:val="clear"/>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xmlns:r="http://schemas.openxmlformats.org/officeDocument/2006/relationships" r:id="docRId4">
        <w:r>
          <w:rPr>
            <w:rFonts w:ascii="Cambria" w:hAnsi="Cambria" w:cs="Cambria" w:eastAsia="Cambria"/>
            <w:color w:val="0000FF"/>
            <w:spacing w:val="0"/>
            <w:position w:val="0"/>
            <w:sz w:val="24"/>
            <w:u w:val="single"/>
            <w:shd w:fill="auto" w:val="clear"/>
          </w:rPr>
          <w:t xml:space="preserve">http://www.ntcc.edu/</w:t>
        </w:r>
      </w:hyperlink>
      <w:r>
        <w:rPr>
          <w:rFonts w:ascii="Cambria" w:hAnsi="Cambria" w:cs="Cambria" w:eastAsia="Cambria"/>
          <w:color w:val="000000"/>
          <w:spacing w:val="0"/>
          <w:position w:val="0"/>
          <w:sz w:val="24"/>
          <w:shd w:fill="auto" w:val="clear"/>
        </w:rPr>
        <w:t xml:space="preserve">) for instructions about continuing courses remotely, BlackBoard for each class for course-specific communication, and NTCC email for important general information.  </w:t>
      </w:r>
    </w:p>
    <w:p>
      <w:pPr>
        <w:spacing w:before="100" w:after="10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000000"/>
          <w:spacing w:val="0"/>
          <w:position w:val="0"/>
          <w:sz w:val="24"/>
          <w:shd w:fill="auto" w:val="clear"/>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Student Learning Outcomes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Upon successful completion of this course, students will:</w:t>
      </w:r>
    </w:p>
    <w:p>
      <w:pPr>
        <w:spacing w:before="0" w:after="0" w:line="240"/>
        <w:ind w:right="0" w:left="0" w:firstLine="0"/>
        <w:jc w:val="left"/>
        <w:rPr>
          <w:rFonts w:ascii="Cambria" w:hAnsi="Cambria" w:cs="Cambria" w:eastAsia="Cambria"/>
          <w:color w:val="000000"/>
          <w:spacing w:val="0"/>
          <w:position w:val="0"/>
          <w:sz w:val="10"/>
          <w:shd w:fill="auto" w:val="clear"/>
        </w:rPr>
      </w:pPr>
      <w:r>
        <w:rPr>
          <w:rFonts w:ascii="Cambria" w:hAnsi="Cambria" w:cs="Cambria" w:eastAsia="Cambria"/>
          <w:color w:val="000000"/>
          <w:spacing w:val="0"/>
          <w:position w:val="0"/>
          <w:sz w:val="10"/>
          <w:shd w:fill="auto" w:val="clear"/>
        </w:rPr>
        <w:t xml:space="preserve">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1. Compare and contrast the basic theoretical perspectives of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2. Identify the various methodological approaches to the collection and analysis of data in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3. Describe key concepts in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4. Describe the empirical findings of various subfields of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5. Explain the complex links between individual experiences and broader institutional forces.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TENTATIVE  ASSIGNMENT CALENDAR  </w:t>
      </w:r>
    </w:p>
    <w:p>
      <w:pPr>
        <w:spacing w:before="0" w:after="0" w:line="240"/>
        <w:ind w:right="0" w:left="0" w:firstLine="0"/>
        <w:jc w:val="left"/>
        <w:rPr>
          <w:rFonts w:ascii="Cambria" w:hAnsi="Cambria" w:cs="Cambria" w:eastAsia="Cambria"/>
          <w:b/>
          <w:color w:val="auto"/>
          <w:spacing w:val="0"/>
          <w:position w:val="0"/>
          <w:sz w:val="10"/>
          <w:shd w:fill="auto" w:val="clear"/>
        </w:rPr>
      </w:pPr>
    </w:p>
    <w:p>
      <w:pPr>
        <w:spacing w:before="0" w:after="0" w:line="240"/>
        <w:ind w:right="0" w:left="0" w:firstLine="0"/>
        <w:jc w:val="left"/>
        <w:rPr>
          <w:rFonts w:ascii="Comic Sans MS" w:hAnsi="Comic Sans MS" w:cs="Comic Sans MS" w:eastAsia="Comic Sans MS"/>
          <w:b/>
          <w:color w:val="auto"/>
          <w:spacing w:val="0"/>
          <w:position w:val="0"/>
          <w:sz w:val="20"/>
          <w:shd w:fill="00FFFF" w:val="clear"/>
        </w:rPr>
      </w:pPr>
      <w:r>
        <w:rPr>
          <w:rFonts w:ascii="Cambria" w:hAnsi="Cambria" w:cs="Cambria" w:eastAsia="Cambria"/>
          <w:b/>
          <w:color w:val="000000"/>
          <w:spacing w:val="0"/>
          <w:position w:val="0"/>
          <w:sz w:val="24"/>
          <w:shd w:fill="auto" w:val="clear"/>
        </w:rPr>
        <w:t xml:space="preserve">         </w:t>
      </w:r>
      <w:r>
        <w:rPr>
          <w:rFonts w:ascii="Times New Roman" w:hAnsi="Times New Roman" w:cs="Times New Roman" w:eastAsia="Times New Roman"/>
          <w:color w:val="FF0000"/>
          <w:spacing w:val="0"/>
          <w:position w:val="0"/>
          <w:sz w:val="22"/>
          <w:shd w:fill="auto" w:val="clear"/>
        </w:rPr>
        <w:t xml:space="preserve">*</w:t>
      </w:r>
      <w:r>
        <w:rPr>
          <w:rFonts w:ascii="Times New Roman" w:hAnsi="Times New Roman" w:cs="Times New Roman" w:eastAsia="Times New Roman"/>
          <w:color w:val="FF0000"/>
          <w:spacing w:val="0"/>
          <w:position w:val="0"/>
          <w:sz w:val="20"/>
          <w:shd w:fill="auto" w:val="clear"/>
        </w:rPr>
        <w:t xml:space="preserve"> </w:t>
      </w:r>
      <w:r>
        <w:rPr>
          <w:rFonts w:ascii="Comic Sans MS" w:hAnsi="Comic Sans MS" w:cs="Comic Sans MS" w:eastAsia="Comic Sans MS"/>
          <w:b/>
          <w:color w:val="FF0000"/>
          <w:spacing w:val="0"/>
          <w:position w:val="0"/>
          <w:sz w:val="20"/>
          <w:shd w:fill="auto" w:val="clear"/>
        </w:rPr>
        <w:t xml:space="preserve">~~ </w:t>
      </w:r>
      <w:r>
        <w:rPr>
          <w:rFonts w:ascii="Comic Sans MS" w:hAnsi="Comic Sans MS" w:cs="Comic Sans MS" w:eastAsia="Comic Sans MS"/>
          <w:b/>
          <w:color w:val="FF0000"/>
          <w:spacing w:val="0"/>
          <w:position w:val="0"/>
          <w:sz w:val="20"/>
          <w:u w:val="single"/>
          <w:shd w:fill="00FFFF" w:val="clear"/>
        </w:rPr>
        <w:t xml:space="preserve">EXCEPT for WEEK 1</w:t>
      </w:r>
      <w:r>
        <w:rPr>
          <w:rFonts w:ascii="Comic Sans MS" w:hAnsi="Comic Sans MS" w:cs="Comic Sans MS" w:eastAsia="Comic Sans MS"/>
          <w:b/>
          <w:color w:val="FF0000"/>
          <w:spacing w:val="0"/>
          <w:position w:val="0"/>
          <w:sz w:val="20"/>
          <w:shd w:fill="00FFFF" w:val="clear"/>
        </w:rPr>
        <w:t xml:space="preserve">:</w:t>
      </w:r>
      <w:r>
        <w:rPr>
          <w:rFonts w:ascii="Cambria" w:hAnsi="Cambria" w:cs="Cambria" w:eastAsia="Cambria"/>
          <w:b/>
          <w:color w:val="FF0000"/>
          <w:spacing w:val="0"/>
          <w:position w:val="0"/>
          <w:sz w:val="20"/>
          <w:shd w:fill="00FFFF" w:val="clear"/>
        </w:rPr>
        <w:t xml:space="preserve"> </w:t>
      </w:r>
      <w:r>
        <w:rPr>
          <w:rFonts w:ascii="Comic Sans MS" w:hAnsi="Comic Sans MS" w:cs="Comic Sans MS" w:eastAsia="Comic Sans MS"/>
          <w:b/>
          <w:color w:val="auto"/>
          <w:spacing w:val="0"/>
          <w:position w:val="0"/>
          <w:sz w:val="20"/>
          <w:shd w:fill="00FFFF" w:val="clear"/>
        </w:rPr>
        <w:t xml:space="preserve">The college </w:t>
      </w:r>
      <w:r>
        <w:rPr>
          <w:rFonts w:ascii="Comic Sans MS" w:hAnsi="Comic Sans MS" w:cs="Comic Sans MS" w:eastAsia="Comic Sans MS"/>
          <w:b/>
          <w:color w:val="FF0000"/>
          <w:spacing w:val="0"/>
          <w:position w:val="0"/>
          <w:sz w:val="20"/>
          <w:shd w:fill="00FFFF" w:val="clear"/>
        </w:rPr>
        <w:t xml:space="preserve">"</w:t>
      </w:r>
      <w:r>
        <w:rPr>
          <w:rFonts w:ascii="Comic Sans MS" w:hAnsi="Comic Sans MS" w:cs="Comic Sans MS" w:eastAsia="Comic Sans MS"/>
          <w:b/>
          <w:color w:val="FF0000"/>
          <w:spacing w:val="0"/>
          <w:position w:val="0"/>
          <w:sz w:val="20"/>
          <w:u w:val="single"/>
          <w:shd w:fill="00FFFF" w:val="clear"/>
        </w:rPr>
        <w:t xml:space="preserve">Census Date</w:t>
      </w:r>
      <w:r>
        <w:rPr>
          <w:rFonts w:ascii="Comic Sans MS" w:hAnsi="Comic Sans MS" w:cs="Comic Sans MS" w:eastAsia="Comic Sans MS"/>
          <w:b/>
          <w:color w:val="FF0000"/>
          <w:spacing w:val="0"/>
          <w:position w:val="0"/>
          <w:sz w:val="20"/>
          <w:shd w:fill="00FFFF" w:val="clear"/>
        </w:rPr>
        <w:t xml:space="preserve">" </w:t>
      </w:r>
      <w:r>
        <w:rPr>
          <w:rFonts w:ascii="Comic Sans MS" w:hAnsi="Comic Sans MS" w:cs="Comic Sans MS" w:eastAsia="Comic Sans MS"/>
          <w:b/>
          <w:color w:val="auto"/>
          <w:spacing w:val="0"/>
          <w:position w:val="0"/>
          <w:sz w:val="20"/>
          <w:shd w:fill="00FFFF" w:val="clear"/>
        </w:rPr>
        <w:t xml:space="preserve">occurs at the beginning of each semester.</w:t>
      </w:r>
    </w:p>
    <w:p>
      <w:pPr>
        <w:spacing w:before="0" w:after="0" w:line="240"/>
        <w:ind w:right="0" w:left="720" w:firstLine="0"/>
        <w:jc w:val="left"/>
        <w:rPr>
          <w:rFonts w:ascii="Comic Sans MS" w:hAnsi="Comic Sans MS" w:cs="Comic Sans MS" w:eastAsia="Comic Sans MS"/>
          <w:b/>
          <w:color w:val="FF0000"/>
          <w:spacing w:val="0"/>
          <w:position w:val="0"/>
          <w:sz w:val="20"/>
          <w:u w:val="single"/>
          <w:shd w:fill="00FFFF" w:val="clear"/>
        </w:rPr>
      </w:pPr>
      <w:r>
        <w:rPr>
          <w:rFonts w:ascii="Comic Sans MS" w:hAnsi="Comic Sans MS" w:cs="Comic Sans MS" w:eastAsia="Comic Sans MS"/>
          <w:b/>
          <w:color w:val="auto"/>
          <w:spacing w:val="0"/>
          <w:position w:val="0"/>
          <w:sz w:val="20"/>
          <w:shd w:fill="00FFFF" w:val="clear"/>
        </w:rPr>
        <w:t xml:space="preserve">The </w:t>
      </w:r>
      <w:r>
        <w:rPr>
          <w:rFonts w:ascii="Comic Sans MS" w:hAnsi="Comic Sans MS" w:cs="Comic Sans MS" w:eastAsia="Comic Sans MS"/>
          <w:b/>
          <w:color w:val="auto"/>
          <w:spacing w:val="0"/>
          <w:position w:val="0"/>
          <w:sz w:val="20"/>
          <w:u w:val="single"/>
          <w:shd w:fill="00FFFF" w:val="clear"/>
        </w:rPr>
        <w:t xml:space="preserve">Census</w:t>
      </w:r>
      <w:r>
        <w:rPr>
          <w:rFonts w:ascii="Comic Sans MS" w:hAnsi="Comic Sans MS" w:cs="Comic Sans MS" w:eastAsia="Comic Sans MS"/>
          <w:b/>
          <w:color w:val="auto"/>
          <w:spacing w:val="0"/>
          <w:position w:val="0"/>
          <w:sz w:val="20"/>
          <w:shd w:fill="00FFFF" w:val="clear"/>
        </w:rPr>
        <w:t xml:space="preserve"> is an attendance verification to determine if a student intends to attend    the course as required.  </w:t>
      </w:r>
      <w:r>
        <w:rPr>
          <w:rFonts w:ascii="Comic Sans MS" w:hAnsi="Comic Sans MS" w:cs="Comic Sans MS" w:eastAsia="Comic Sans MS"/>
          <w:b/>
          <w:color w:val="FF0000"/>
          <w:spacing w:val="0"/>
          <w:position w:val="0"/>
          <w:sz w:val="20"/>
          <w:u w:val="single"/>
          <w:shd w:fill="00FFFF" w:val="clear"/>
        </w:rPr>
        <w:t xml:space="preserve">Failure to submit any work in this first week will result in student’s</w:t>
      </w:r>
    </w:p>
    <w:p>
      <w:pPr>
        <w:spacing w:before="0" w:after="0" w:line="360"/>
        <w:ind w:right="0" w:left="0" w:firstLine="0"/>
        <w:jc w:val="left"/>
        <w:rPr>
          <w:rFonts w:ascii="Times New Roman" w:hAnsi="Times New Roman" w:cs="Times New Roman" w:eastAsia="Times New Roman"/>
          <w:b/>
          <w:color w:val="FF0000"/>
          <w:spacing w:val="0"/>
          <w:position w:val="0"/>
          <w:sz w:val="20"/>
          <w:shd w:fill="auto" w:val="clear"/>
        </w:rPr>
      </w:pPr>
      <w:r>
        <w:rPr>
          <w:rFonts w:ascii="Cambria" w:hAnsi="Cambria" w:cs="Cambria" w:eastAsia="Cambria"/>
          <w:b/>
          <w:color w:val="FF0000"/>
          <w:spacing w:val="0"/>
          <w:position w:val="0"/>
          <w:sz w:val="20"/>
          <w:shd w:fill="auto" w:val="clear"/>
        </w:rPr>
        <w:t xml:space="preserve">                </w:t>
      </w:r>
      <w:r>
        <w:rPr>
          <w:rFonts w:ascii="Cambria" w:hAnsi="Cambria" w:cs="Cambria" w:eastAsia="Cambria"/>
          <w:b/>
          <w:color w:val="FF0000"/>
          <w:spacing w:val="0"/>
          <w:position w:val="0"/>
          <w:sz w:val="20"/>
          <w:u w:val="single"/>
          <w:shd w:fill="00FFFF" w:val="clear"/>
        </w:rPr>
        <w:t xml:space="preserve">removal from class</w:t>
      </w:r>
      <w:r>
        <w:rPr>
          <w:rFonts w:ascii="Cambria" w:hAnsi="Cambria" w:cs="Cambria" w:eastAsia="Cambria"/>
          <w:b/>
          <w:color w:val="FF0000"/>
          <w:spacing w:val="0"/>
          <w:position w:val="0"/>
          <w:sz w:val="20"/>
          <w:shd w:fill="00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b/>
          <w:i/>
          <w:color w:val="auto"/>
          <w:spacing w:val="0"/>
          <w:position w:val="0"/>
          <w:sz w:val="22"/>
          <w:u w:val="single"/>
          <w:shd w:fill="auto" w:val="clear"/>
        </w:rPr>
        <w:t xml:space="preserve">MOST</w:t>
      </w:r>
      <w:r>
        <w:rPr>
          <w:rFonts w:ascii="Times New Roman" w:hAnsi="Times New Roman" w:cs="Times New Roman" w:eastAsia="Times New Roman"/>
          <w:color w:val="auto"/>
          <w:spacing w:val="0"/>
          <w:position w:val="0"/>
          <w:sz w:val="22"/>
          <w:shd w:fill="auto" w:val="clear"/>
        </w:rPr>
        <w:t xml:space="preserve"> assignments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DUE by 11:59 PM</w:t>
      </w:r>
      <w:r>
        <w:rPr>
          <w:rFonts w:ascii="Times New Roman" w:hAnsi="Times New Roman" w:cs="Times New Roman" w:eastAsia="Times New Roman"/>
          <w:color w:val="auto"/>
          <w:spacing w:val="0"/>
          <w:position w:val="0"/>
          <w:sz w:val="22"/>
          <w:shd w:fill="auto" w:val="clear"/>
        </w:rPr>
        <w:t xml:space="preserve"> last night of corresponding week</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tab/>
        <w:t xml:space="preserve">                            </w:t>
      </w:r>
      <w:r>
        <w:rPr>
          <w:rFonts w:ascii="Times New Roman" w:hAnsi="Times New Roman" w:cs="Times New Roman" w:eastAsia="Times New Roman"/>
          <w:color w:val="auto"/>
          <w:spacing w:val="0"/>
          <w:position w:val="0"/>
          <w:sz w:val="22"/>
          <w:u w:val="single"/>
          <w:shd w:fill="auto" w:val="clear"/>
        </w:rPr>
        <w:t xml:space="preserve">Be sure to pay attention to due date and times</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b/>
          <w:i/>
          <w:color w:val="auto"/>
          <w:spacing w:val="0"/>
          <w:position w:val="0"/>
          <w:sz w:val="22"/>
          <w:u w:val="single"/>
          <w:shd w:fill="FFFF00" w:val="clear"/>
        </w:rPr>
        <w:t xml:space="preserve">EXAMS are only open for “3” days at a time</w:t>
      </w:r>
      <w:r>
        <w:rPr>
          <w:rFonts w:ascii="Times New Roman" w:hAnsi="Times New Roman" w:cs="Times New Roman" w:eastAsia="Times New Roman"/>
          <w:b/>
          <w:i/>
          <w:color w:val="auto"/>
          <w:spacing w:val="0"/>
          <w:position w:val="0"/>
          <w:sz w:val="22"/>
          <w:shd w:fill="FFFF00" w:val="clear"/>
        </w:rPr>
        <w:t xml:space="preserve">!!!!!!!!</w:t>
      </w:r>
    </w:p>
    <w:p>
      <w:pPr>
        <w:spacing w:before="0" w:after="0" w:line="240"/>
        <w:ind w:right="0" w:left="0" w:firstLine="0"/>
        <w:jc w:val="left"/>
        <w:rPr>
          <w:rFonts w:ascii="Cambria" w:hAnsi="Cambria" w:cs="Cambria" w:eastAsia="Cambria"/>
          <w:b/>
          <w:color w:val="auto"/>
          <w:spacing w:val="0"/>
          <w:position w:val="0"/>
          <w:sz w:val="16"/>
          <w:shd w:fill="auto" w:val="clear"/>
        </w:rPr>
      </w:pPr>
      <w:r>
        <w:rPr>
          <w:rFonts w:ascii="Cambria" w:hAnsi="Cambria" w:cs="Cambria" w:eastAsia="Cambria"/>
          <w:b/>
          <w:color w:val="FF0000"/>
          <w:spacing w:val="0"/>
          <w:position w:val="0"/>
          <w:sz w:val="24"/>
          <w:shd w:fill="auto" w:val="clear"/>
        </w:rPr>
        <w:tab/>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99"/>
          <w:spacing w:val="0"/>
          <w:position w:val="0"/>
          <w:sz w:val="23"/>
          <w:shd w:fill="auto" w:val="clear"/>
        </w:rPr>
      </w:pPr>
      <w:r>
        <w:rPr>
          <w:rFonts w:ascii="Times New Roman" w:hAnsi="Times New Roman" w:cs="Times New Roman" w:eastAsia="Times New Roman"/>
          <w:b/>
          <w:color w:val="auto"/>
          <w:spacing w:val="0"/>
          <w:position w:val="0"/>
          <w:sz w:val="24"/>
          <w:shd w:fill="auto" w:val="clear"/>
        </w:rPr>
        <w:t xml:space="preserve">  </w:t>
        <w:tab/>
      </w:r>
      <w:r>
        <w:rPr>
          <w:rFonts w:ascii="Times New Roman" w:hAnsi="Times New Roman" w:cs="Times New Roman" w:eastAsia="Times New Roman"/>
          <w:b/>
          <w:color w:val="000000"/>
          <w:spacing w:val="0"/>
          <w:position w:val="0"/>
          <w:sz w:val="23"/>
          <w:u w:val="single"/>
          <w:shd w:fill="auto" w:val="clear"/>
        </w:rPr>
        <w:t xml:space="preserve">WEEK 1</w:t>
      </w:r>
      <w:r>
        <w:rPr>
          <w:rFonts w:ascii="Times New Roman" w:hAnsi="Times New Roman" w:cs="Times New Roman" w:eastAsia="Times New Roman"/>
          <w:b/>
          <w:color w:val="000000"/>
          <w:spacing w:val="0"/>
          <w:position w:val="0"/>
          <w:sz w:val="23"/>
          <w:shd w:fill="auto" w:val="clear"/>
        </w:rPr>
        <w:t xml:space="preserve">    AUG 26  ~ SEPT 01:   </w:t>
      </w:r>
      <w:r>
        <w:rPr>
          <w:rFonts w:ascii="Times New Roman" w:hAnsi="Times New Roman" w:cs="Times New Roman" w:eastAsia="Times New Roman"/>
          <w:b/>
          <w:color w:val="000099"/>
          <w:spacing w:val="0"/>
          <w:position w:val="0"/>
          <w:sz w:val="23"/>
          <w:shd w:fill="auto" w:val="clear"/>
        </w:rPr>
        <w:t xml:space="preserve">Discussion #1 {Introduction}</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99"/>
          <w:spacing w:val="0"/>
          <w:position w:val="0"/>
          <w:sz w:val="23"/>
          <w:shd w:fill="auto" w:val="clear"/>
        </w:rPr>
        <w:tab/>
        <w:t xml:space="preserve">                      </w:t>
        <w:tab/>
        <w:tab/>
        <w:tab/>
        <w:t xml:space="preserve">    </w:t>
      </w:r>
      <w:r>
        <w:rPr>
          <w:rFonts w:ascii="Times New Roman" w:hAnsi="Times New Roman" w:cs="Times New Roman" w:eastAsia="Times New Roman"/>
          <w:b/>
          <w:color w:val="000000"/>
          <w:spacing w:val="0"/>
          <w:position w:val="0"/>
          <w:sz w:val="23"/>
          <w:shd w:fill="auto" w:val="clear"/>
        </w:rPr>
        <w:t xml:space="preserve">Chapter 1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2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2</w:t>
      </w:r>
      <w:r>
        <w:rPr>
          <w:rFonts w:ascii="Times New Roman" w:hAnsi="Times New Roman" w:cs="Times New Roman" w:eastAsia="Times New Roman"/>
          <w:b/>
          <w:color w:val="000000"/>
          <w:spacing w:val="0"/>
          <w:position w:val="0"/>
          <w:sz w:val="23"/>
          <w:shd w:fill="auto" w:val="clear"/>
        </w:rPr>
        <w:t xml:space="preserve">    SEPT 02 ~ SEPT 08:   Chapter 3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4 Assignments &amp; Quizzes </w:t>
      </w:r>
    </w:p>
    <w:p>
      <w:pPr>
        <w:tabs>
          <w:tab w:val="left" w:pos="1260" w:leader="none"/>
          <w:tab w:val="left" w:pos="3420" w:leader="none"/>
        </w:tabs>
        <w:spacing w:before="0" w:after="0" w:line="247"/>
        <w:ind w:right="0" w:left="72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u w:val="single"/>
          <w:shd w:fill="auto" w:val="clear"/>
        </w:rPr>
        <w:t xml:space="preserve">WEEK 3</w:t>
      </w:r>
      <w:r>
        <w:rPr>
          <w:rFonts w:ascii="Times New Roman" w:hAnsi="Times New Roman" w:cs="Times New Roman" w:eastAsia="Times New Roman"/>
          <w:b/>
          <w:color w:val="000000"/>
          <w:spacing w:val="0"/>
          <w:position w:val="0"/>
          <w:sz w:val="23"/>
          <w:shd w:fill="auto" w:val="clear"/>
        </w:rPr>
        <w:t xml:space="preserve">    SEPT 09 ~ SEPT 15:   Chapter 5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99"/>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000099"/>
          <w:spacing w:val="0"/>
          <w:position w:val="0"/>
          <w:sz w:val="23"/>
          <w:shd w:fill="auto" w:val="clear"/>
        </w:rPr>
        <w:t xml:space="preserve">Discussion #2 {To be completed with Chapter 5}</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99"/>
          <w:spacing w:val="0"/>
          <w:position w:val="0"/>
          <w:sz w:val="23"/>
          <w:shd w:fill="auto" w:val="clear"/>
        </w:rPr>
        <w:tab/>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EXAM #1</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6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4</w:t>
      </w:r>
      <w:r>
        <w:rPr>
          <w:rFonts w:ascii="Times New Roman" w:hAnsi="Times New Roman" w:cs="Times New Roman" w:eastAsia="Times New Roman"/>
          <w:b/>
          <w:color w:val="000000"/>
          <w:spacing w:val="0"/>
          <w:position w:val="0"/>
          <w:sz w:val="23"/>
          <w:shd w:fill="auto" w:val="clear"/>
        </w:rPr>
        <w:t xml:space="preserve">    SEPT 16 ~ SEPT 22:   Chapter 7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 </w:t>
        <w:tab/>
        <w:t xml:space="preserve">                     </w:t>
        <w:tab/>
        <w:tab/>
        <w:tab/>
        <w:t xml:space="preserve">    Chapter 8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9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5</w:t>
      </w:r>
      <w:r>
        <w:rPr>
          <w:rFonts w:ascii="Times New Roman" w:hAnsi="Times New Roman" w:cs="Times New Roman" w:eastAsia="Times New Roman"/>
          <w:b/>
          <w:color w:val="000000"/>
          <w:spacing w:val="0"/>
          <w:position w:val="0"/>
          <w:sz w:val="23"/>
          <w:shd w:fill="auto" w:val="clear"/>
        </w:rPr>
        <w:t xml:space="preserve">    SEPT 23 ~ SEPT 29:   </w:t>
      </w:r>
      <w:r>
        <w:rPr>
          <w:rFonts w:ascii="Times New Roman" w:hAnsi="Times New Roman" w:cs="Times New Roman" w:eastAsia="Times New Roman"/>
          <w:b/>
          <w:color w:val="008E40"/>
          <w:spacing w:val="0"/>
          <w:position w:val="0"/>
          <w:sz w:val="23"/>
          <w:shd w:fill="auto" w:val="clear"/>
        </w:rPr>
        <w:t xml:space="preserve">Journal Article Analysis </w:t>
      </w:r>
      <w:r>
        <w:rPr>
          <w:rFonts w:ascii="Times New Roman" w:hAnsi="Times New Roman" w:cs="Times New Roman" w:eastAsia="Times New Roman"/>
          <w:b/>
          <w:color w:val="008E40"/>
          <w:spacing w:val="0"/>
          <w:position w:val="0"/>
          <w:sz w:val="23"/>
          <w:u w:val="single"/>
          <w:shd w:fill="auto" w:val="clear"/>
        </w:rPr>
        <w:t xml:space="preserve">ASSIGNED</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10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11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000099"/>
          <w:spacing w:val="0"/>
          <w:position w:val="0"/>
          <w:sz w:val="23"/>
          <w:shd w:fill="auto" w:val="clear"/>
        </w:rPr>
        <w:t xml:space="preserve">Discussion #3 {To be completed with Chapter11}</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EXAM #2</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6</w:t>
      </w:r>
      <w:r>
        <w:rPr>
          <w:rFonts w:ascii="Times New Roman" w:hAnsi="Times New Roman" w:cs="Times New Roman" w:eastAsia="Times New Roman"/>
          <w:b/>
          <w:color w:val="000000"/>
          <w:spacing w:val="0"/>
          <w:position w:val="0"/>
          <w:sz w:val="23"/>
          <w:shd w:fill="auto" w:val="clear"/>
        </w:rPr>
        <w:t xml:space="preserve">    SEPT 30 ~ OCT 06:   Chapter 12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13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14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7</w:t>
      </w:r>
      <w:r>
        <w:rPr>
          <w:rFonts w:ascii="Times New Roman" w:hAnsi="Times New Roman" w:cs="Times New Roman" w:eastAsia="Times New Roman"/>
          <w:b/>
          <w:color w:val="000000"/>
          <w:spacing w:val="0"/>
          <w:position w:val="0"/>
          <w:sz w:val="23"/>
          <w:shd w:fill="auto" w:val="clear"/>
        </w:rPr>
        <w:t xml:space="preserve">    OCT 07 ~ OCT 13:    Chapter 15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000099"/>
          <w:spacing w:val="0"/>
          <w:position w:val="0"/>
          <w:sz w:val="23"/>
          <w:shd w:fill="auto" w:val="clear"/>
        </w:rPr>
        <w:t xml:space="preserve">Discussion #4 {To be completed with Chapter15}</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16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8E4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8</w:t>
      </w:r>
      <w:r>
        <w:rPr>
          <w:rFonts w:ascii="Times New Roman" w:hAnsi="Times New Roman" w:cs="Times New Roman" w:eastAsia="Times New Roman"/>
          <w:b/>
          <w:color w:val="000000"/>
          <w:spacing w:val="0"/>
          <w:position w:val="0"/>
          <w:sz w:val="23"/>
          <w:shd w:fill="auto" w:val="clear"/>
        </w:rPr>
        <w:t xml:space="preserve">    OCT 14 ~ OCT 18:</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008E40"/>
          <w:spacing w:val="0"/>
          <w:position w:val="0"/>
          <w:sz w:val="23"/>
          <w:shd w:fill="auto" w:val="clear"/>
        </w:rPr>
        <w:t xml:space="preserve">Journal Article Analysis </w:t>
      </w:r>
      <w:r>
        <w:rPr>
          <w:rFonts w:ascii="Times New Roman" w:hAnsi="Times New Roman" w:cs="Times New Roman" w:eastAsia="Times New Roman"/>
          <w:b/>
          <w:color w:val="008E40"/>
          <w:spacing w:val="0"/>
          <w:position w:val="0"/>
          <w:sz w:val="23"/>
          <w:u w:val="single"/>
          <w:shd w:fill="auto" w:val="clear"/>
        </w:rPr>
        <w:t xml:space="preserve">DUE</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59"/>
        <w:ind w:right="0" w:left="1425"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FF0000"/>
          <w:spacing w:val="0"/>
          <w:position w:val="0"/>
          <w:sz w:val="23"/>
          <w:shd w:fill="auto" w:val="clear"/>
        </w:rPr>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EXAM #3</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SLO Assessment</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u w:val="single"/>
          <w:shd w:fill="auto" w:val="clear"/>
        </w:rPr>
        <w:t xml:space="preserve">Semester Ends</w:t>
      </w:r>
      <w:r>
        <w:rPr>
          <w:rFonts w:ascii="Times New Roman" w:hAnsi="Times New Roman" w:cs="Times New Roman" w:eastAsia="Times New Roman"/>
          <w:b/>
          <w:color w:val="000000"/>
          <w:spacing w:val="0"/>
          <w:position w:val="0"/>
          <w:sz w:val="23"/>
          <w:shd w:fill="auto" w:val="clear"/>
        </w:rPr>
        <w:t xml:space="preserve"> @ </w:t>
      </w:r>
      <w:r>
        <w:rPr>
          <w:rFonts w:ascii="Times New Roman" w:hAnsi="Times New Roman" w:cs="Times New Roman" w:eastAsia="Times New Roman"/>
          <w:b/>
          <w:color w:val="000000"/>
          <w:spacing w:val="0"/>
          <w:position w:val="0"/>
          <w:sz w:val="23"/>
          <w:u w:val="single"/>
          <w:shd w:fill="auto" w:val="clear"/>
        </w:rPr>
        <w:t xml:space="preserve">11:59</w:t>
      </w:r>
      <w:r>
        <w:rPr>
          <w:rFonts w:ascii="Times New Roman" w:hAnsi="Times New Roman" w:cs="Times New Roman" w:eastAsia="Times New Roman"/>
          <w:b/>
          <w:color w:val="000000"/>
          <w:spacing w:val="0"/>
          <w:position w:val="0"/>
          <w:sz w:val="23"/>
          <w:shd w:fill="auto" w:val="clear"/>
        </w:rPr>
        <w:t xml:space="preserve">pm </w:t>
      </w:r>
      <w:r>
        <w:rPr>
          <w:rFonts w:ascii="Times New Roman" w:hAnsi="Times New Roman" w:cs="Times New Roman" w:eastAsia="Times New Roman"/>
          <w:b/>
          <w:i/>
          <w:color w:val="000000"/>
          <w:spacing w:val="0"/>
          <w:position w:val="0"/>
          <w:sz w:val="23"/>
          <w:u w:val="single"/>
          <w:shd w:fill="auto" w:val="clear"/>
        </w:rPr>
        <w:t xml:space="preserve">on</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u w:val="single"/>
          <w:shd w:fill="auto" w:val="clear"/>
        </w:rPr>
        <w:t xml:space="preserve">10/18</w:t>
      </w:r>
      <w:r>
        <w:rPr>
          <w:rFonts w:ascii="Times New Roman" w:hAnsi="Times New Roman" w:cs="Times New Roman" w:eastAsia="Times New Roman"/>
          <w:b/>
          <w:color w:val="000000"/>
          <w:spacing w:val="0"/>
          <w:position w:val="0"/>
          <w:sz w:val="23"/>
          <w:shd w:fill="auto" w:val="clear"/>
        </w:rPr>
        <w:t xml:space="preserve">!!}</w:t>
      </w:r>
    </w:p>
    <w:p>
      <w:pPr>
        <w:spacing w:before="0" w:after="0" w:line="247"/>
        <w:ind w:right="0" w:left="0" w:firstLine="0"/>
        <w:jc w:val="left"/>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Evaluation/Grading Policy</w:t>
      </w:r>
      <w:r>
        <w:rPr>
          <w:rFonts w:ascii="Cambria" w:hAnsi="Cambria" w:cs="Cambria" w:eastAsia="Cambria"/>
          <w:b/>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Methods of Evaluation: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Exams/Journal Article Analysis = </w:t>
      </w:r>
      <w:r>
        <w:rPr>
          <w:rFonts w:ascii="Cambria" w:hAnsi="Cambria" w:cs="Cambria" w:eastAsia="Cambria"/>
          <w:b/>
          <w:color w:val="auto"/>
          <w:spacing w:val="0"/>
          <w:position w:val="0"/>
          <w:sz w:val="24"/>
          <w:shd w:fill="auto" w:val="clear"/>
        </w:rPr>
        <w:t xml:space="preserve">60%</w:t>
      </w:r>
      <w:r>
        <w:rPr>
          <w:rFonts w:ascii="Cambria" w:hAnsi="Cambria" w:cs="Cambria" w:eastAsia="Cambria"/>
          <w:color w:val="auto"/>
          <w:spacing w:val="0"/>
          <w:position w:val="0"/>
          <w:sz w:val="24"/>
          <w:shd w:fill="auto" w:val="clear"/>
        </w:rPr>
        <w:t xml:space="preserve"> of your grade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Daily/ Discussions/Quizzes        = </w:t>
      </w:r>
      <w:r>
        <w:rPr>
          <w:rFonts w:ascii="Cambria" w:hAnsi="Cambria" w:cs="Cambria" w:eastAsia="Cambria"/>
          <w:b/>
          <w:color w:val="auto"/>
          <w:spacing w:val="0"/>
          <w:position w:val="0"/>
          <w:sz w:val="24"/>
          <w:shd w:fill="auto" w:val="clear"/>
        </w:rPr>
        <w:t xml:space="preserve">40%</w:t>
      </w:r>
      <w:r>
        <w:rPr>
          <w:rFonts w:ascii="Cambria" w:hAnsi="Cambria" w:cs="Cambria" w:eastAsia="Cambria"/>
          <w:color w:val="auto"/>
          <w:spacing w:val="0"/>
          <w:position w:val="0"/>
          <w:sz w:val="24"/>
          <w:shd w:fill="auto" w:val="clear"/>
        </w:rPr>
        <w:t xml:space="preserve"> of your grade</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Recommended Reading(s)</w:t>
      </w:r>
      <w:r>
        <w:rPr>
          <w:rFonts w:ascii="Cambria" w:hAnsi="Cambria" w:cs="Cambria" w:eastAsia="Cambria"/>
          <w:b/>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(to be specified within chapter modules)</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SCANS Skills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Tests/Exams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will be three (3) exams this semester.  </w:t>
      </w:r>
      <w:r>
        <w:rPr>
          <w:rFonts w:ascii="Cambria" w:hAnsi="Cambria" w:cs="Cambria" w:eastAsia="Cambria"/>
          <w:b/>
          <w:color w:val="auto"/>
          <w:spacing w:val="0"/>
          <w:position w:val="0"/>
          <w:sz w:val="24"/>
          <w:u w:val="single"/>
          <w:shd w:fill="auto" w:val="clear"/>
        </w:rPr>
        <w:t xml:space="preserve">You may take your exams from home as long as you are able to download the Respondus Lockdown Browser to your computer.</w:t>
      </w:r>
      <w:r>
        <w:rPr>
          <w:rFonts w:ascii="Cambria" w:hAnsi="Cambria" w:cs="Cambria" w:eastAsia="Cambria"/>
          <w:color w:val="auto"/>
          <w:spacing w:val="0"/>
          <w:position w:val="0"/>
          <w:sz w:val="24"/>
          <w:shd w:fill="auto" w:val="clear"/>
        </w:rPr>
        <w:t xml:space="preserve">  If you are </w:t>
      </w:r>
      <w:r>
        <w:rPr>
          <w:rFonts w:ascii="Cambria" w:hAnsi="Cambria" w:cs="Cambria" w:eastAsia="Cambria"/>
          <w:i/>
          <w:color w:val="auto"/>
          <w:spacing w:val="0"/>
          <w:position w:val="0"/>
          <w:sz w:val="24"/>
          <w:u w:val="single"/>
          <w:shd w:fill="auto" w:val="clear"/>
        </w:rPr>
        <w:t xml:space="preserve">un</w:t>
      </w:r>
      <w:r>
        <w:rPr>
          <w:rFonts w:ascii="Cambria" w:hAnsi="Cambria" w:cs="Cambria" w:eastAsia="Cambria"/>
          <w:color w:val="auto"/>
          <w:spacing w:val="0"/>
          <w:position w:val="0"/>
          <w:sz w:val="24"/>
          <w:shd w:fill="auto" w:val="clear"/>
        </w:rPr>
        <w:t xml:space="preserve">able to download Respondus you will need to take your exams at an approved-proctored location.  Exams consist of multiple choice, true/false, and matching questions.  Questions are derived from your class notes assignments and chapter lectures. </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Chapter Study Plan/Assignments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Follow this Study Plan as you work your way through the online materials:</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READINGS AND LECTURES: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 the first section of this chapter you will find your readings and lessons. Be sure to read your text and the chapter information. </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1.Review the About this chapter.</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Read the assigned chapter in your textbook or eBook. Then you might want to</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reread the Chapter Outlines as a review of the important concepts you should</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have grasped.</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Listen to the Audio Chapter Overview.</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Review the Chapter Outline.</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View the Power Point slides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2.Review the Chapter Learning Objectives.  These help answer the question: “What will you learn from this chapter?” Keep these broad objectives in mind as you read.</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PRACTICE AND REVIEW:</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Interactive activities for study and practice.</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3.Complete the Activities. (select chapters only)</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4.Flashcards help you review key terms in each chapter.</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5.Sociology in Practice DVD Exercises feature clips from documentary films that explore</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sociological concepts from various perspectives.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6.Complete the Infographic Analyzing the Data Exercises.</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u w:val="single"/>
          <w:shd w:fill="auto" w:val="clear"/>
        </w:rPr>
        <w:t xml:space="preserve">GRADED WORK:</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are 16 Chapter Quizzes, 8 Census Survey Data Quizzes, 4 Discussion Assignments, 1 Journal Article Analysis Paper, and 1 SLO Assessment.</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ASSIGNMENTS: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materials in this section are interactive quizzes that will report to the gradebook. Please complete each exercise and review your outcomes in the gradebook.</w:t>
      </w:r>
    </w:p>
    <w:p>
      <w:pPr>
        <w:spacing w:before="0" w:after="0" w:line="240"/>
        <w:ind w:right="0" w:left="0" w:firstLine="0"/>
        <w:jc w:val="left"/>
        <w:rPr>
          <w:rFonts w:ascii="Cambria" w:hAnsi="Cambria" w:cs="Cambria" w:eastAsia="Cambria"/>
          <w:color w:val="auto"/>
          <w:spacing w:val="0"/>
          <w:position w:val="0"/>
          <w:sz w:val="16"/>
          <w:shd w:fill="auto" w:val="clear"/>
        </w:rPr>
      </w:pP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7.Complete the multiple-choice Chapter Quizzes for each chapter will help you identify which parts of the text you need to review more and will give you instant feedback on right and wrong answers.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8.Complete the Chapter Activity Quizzes.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9.Complete the Vocabulary Matching Exercises.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10.Complete the Drag and Drop Exercises.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11.Complete the Exploring Census &amp; Community Survey Data Exercises.</w:t>
      </w:r>
    </w:p>
    <w:p>
      <w:pPr>
        <w:spacing w:before="0" w:after="0" w:line="240"/>
        <w:ind w:right="0" w:left="0" w:firstLine="72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12.Complete the Census &amp; Community Survey Data Quizzes.!!!</w:t>
      </w:r>
    </w:p>
    <w:p>
      <w:pPr>
        <w:spacing w:before="0" w:after="0" w:line="240"/>
        <w:ind w:right="0" w:left="0" w:firstLine="0"/>
        <w:jc w:val="left"/>
        <w:rPr>
          <w:rFonts w:ascii="Cambria" w:hAnsi="Cambria" w:cs="Cambria" w:eastAsia="Cambria"/>
          <w:b/>
          <w:color w:val="000000"/>
          <w:spacing w:val="0"/>
          <w:position w:val="0"/>
          <w:sz w:val="22"/>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Participation Requirements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Participation: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It is expected that students will participate in the class each week by contributing to the threaded discussion questions, completing assignments in a timely fashion, and asking questions of your classmates and the facilitator.  Participation will be monitored.  Please be respectful of your classmates in these discussions.  Derogatory comments, inflammatory remarks, and violent references will not be tolerated.</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Late Work/Extra Credit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Late work will not be accepted.  Any questions, concerns, or issues regarding classwork are welcome and should be discussed with your instructor</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Extra credit work is not offered for missed work or low grades.  If at any time you experience any difficulties or concerns about assignments, you are encouraged to communicate with your instructor. </w:t>
      </w:r>
    </w:p>
    <w:p>
      <w:pPr>
        <w:spacing w:before="0" w:after="0" w:line="240"/>
        <w:ind w:right="0" w:left="0" w:firstLine="0"/>
        <w:jc w:val="left"/>
        <w:rPr>
          <w:rFonts w:ascii="Cambria" w:hAnsi="Cambria" w:cs="Cambria" w:eastAsia="Cambria"/>
          <w:color w:val="auto"/>
          <w:spacing w:val="0"/>
          <w:position w:val="0"/>
          <w:sz w:val="16"/>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Student Responsibilities/Expectations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Students will be expected to follow all NTCC policies and rules as outlined in the NTCC Student Handbook.</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NTCC Academic Honesty Statement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Academic Ethics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pPr>
        <w:spacing w:before="0" w:after="0" w:line="240"/>
        <w:ind w:right="0" w:left="0" w:firstLine="0"/>
        <w:jc w:val="left"/>
        <w:rPr>
          <w:rFonts w:ascii="Cambria" w:hAnsi="Cambria" w:cs="Cambria" w:eastAsia="Cambria"/>
          <w:color w:val="auto"/>
          <w:spacing w:val="0"/>
          <w:position w:val="0"/>
          <w:sz w:val="10"/>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10"/>
          <w:u w:val="single"/>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10"/>
          <w:u w:val="single"/>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“Plagiarism”</w:t>
      </w:r>
      <w:r>
        <w:rPr>
          <w:rFonts w:ascii="Cambria" w:hAnsi="Cambria" w:cs="Cambria" w:eastAsia="Cambria"/>
          <w:b/>
          <w:color w:val="auto"/>
          <w:spacing w:val="0"/>
          <w:position w:val="0"/>
          <w:sz w:val="24"/>
          <w:shd w:fill="auto" w:val="clear"/>
        </w:rPr>
        <w:t xml:space="preserve">:</w:t>
      </w:r>
    </w:p>
    <w:p>
      <w:pPr>
        <w:tabs>
          <w:tab w:val="left" w:pos="540" w:leader="none"/>
        </w:tabs>
        <w:spacing w:before="0" w:after="0" w:line="240"/>
        <w:ind w:right="0" w:left="540" w:hanging="540"/>
        <w:jc w:val="left"/>
        <w:rPr>
          <w:rFonts w:ascii="Comic Sans MS" w:hAnsi="Comic Sans MS" w:cs="Comic Sans MS" w:eastAsia="Comic Sans MS"/>
          <w:color w:val="auto"/>
          <w:spacing w:val="0"/>
          <w:position w:val="0"/>
          <w:sz w:val="10"/>
          <w:shd w:fill="auto" w:val="clear"/>
        </w:rPr>
      </w:pPr>
      <w:r>
        <w:rPr>
          <w:rFonts w:ascii="Comic Sans MS" w:hAnsi="Comic Sans MS" w:cs="Comic Sans MS" w:eastAsia="Comic Sans MS"/>
          <w:color w:val="auto"/>
          <w:spacing w:val="0"/>
          <w:position w:val="0"/>
          <w:sz w:val="16"/>
          <w:shd w:fill="auto" w:val="clear"/>
        </w:rPr>
        <w:t xml:space="preserve"> </w:t>
      </w:r>
    </w:p>
    <w:p>
      <w:pPr>
        <w:tabs>
          <w:tab w:val="left" w:pos="540" w:leader="none"/>
        </w:tabs>
        <w:spacing w:before="0" w:after="0" w:line="240"/>
        <w:ind w:right="0" w:left="540" w:hanging="54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Plagiarism consists of using and presenting another person’s ideas or writings as one’s own.  It is unlawful and unacceptable.  Plagiarism will be considered cheating and will be disciplined according to the college’s rules of conduct.</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ADA Statement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Family Educational Rights and Privacy Act</w:t>
      </w:r>
      <w:r>
        <w:rPr>
          <w:rFonts w:ascii="Cambria" w:hAnsi="Cambria" w:cs="Cambria" w:eastAsia="Cambria"/>
          <w:color w:val="auto"/>
          <w:spacing w:val="0"/>
          <w:position w:val="0"/>
          <w:sz w:val="24"/>
          <w:u w:val="single"/>
          <w:shd w:fill="auto" w:val="clear"/>
        </w:rPr>
        <w:t xml:space="preserve"> (</w:t>
      </w:r>
      <w:r>
        <w:rPr>
          <w:rFonts w:ascii="Cambria" w:hAnsi="Cambria" w:cs="Cambria" w:eastAsia="Cambria"/>
          <w:b/>
          <w:color w:val="auto"/>
          <w:spacing w:val="0"/>
          <w:position w:val="0"/>
          <w:sz w:val="24"/>
          <w:u w:val="single"/>
          <w:shd w:fill="auto" w:val="clear"/>
        </w:rPr>
        <w:t xml:space="preserve">FERPA</w:t>
      </w:r>
      <w:r>
        <w:rPr>
          <w:rFonts w:ascii="Cambria" w:hAnsi="Cambria" w:cs="Cambria" w:eastAsia="Cambria"/>
          <w:color w:val="auto"/>
          <w:spacing w:val="0"/>
          <w:position w:val="0"/>
          <w:sz w:val="24"/>
          <w:u w:val="single"/>
          <w:shd w:fill="auto" w:val="clear"/>
        </w:rPr>
        <w:t xml:space="preserve">)</w:t>
      </w:r>
      <w:r>
        <w:rPr>
          <w:rFonts w:ascii="Cambria" w:hAnsi="Cambria" w:cs="Cambria" w:eastAsia="Cambria"/>
          <w:color w:val="auto"/>
          <w:spacing w:val="0"/>
          <w:position w:val="0"/>
          <w:sz w:val="24"/>
          <w:shd w:fill="auto" w:val="clear"/>
        </w:rPr>
        <w:t xml:space="preserve">: </w:t>
        <w:br/>
        <w:t xml:space="preserve">The Family Educational Rights and Privacy Act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is a federal law that protects the privacy of student education records. The law applies to all schools that receive funds under an applicable program of the U.S. Department of Education.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FFFF00" w:val="clear"/>
        </w:rPr>
        <w:t xml:space="preserve">IT (Computer/Blackboard) Help</w:t>
      </w:r>
      <w:r>
        <w:rPr>
          <w:rFonts w:ascii="Cambria" w:hAnsi="Cambria" w:cs="Cambria" w:eastAsia="Cambria"/>
          <w:color w:val="auto"/>
          <w:spacing w:val="0"/>
          <w:position w:val="0"/>
          <w:sz w:val="24"/>
          <w:shd w:fill="FFFF00"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IT requests sent to </w:t>
      </w:r>
      <w:r>
        <w:rPr>
          <w:rFonts w:ascii="Cambria" w:hAnsi="Cambria" w:cs="Cambria" w:eastAsia="Cambria"/>
          <w:b/>
          <w:color w:val="auto"/>
          <w:spacing w:val="0"/>
          <w:position w:val="0"/>
          <w:sz w:val="24"/>
          <w:shd w:fill="auto" w:val="clear"/>
        </w:rPr>
        <w:t xml:space="preserve">ithelp@ntcc.edu</w:t>
      </w:r>
      <w:r>
        <w:rPr>
          <w:rFonts w:ascii="Cambria" w:hAnsi="Cambria" w:cs="Cambria" w:eastAsia="Cambria"/>
          <w:color w:val="auto"/>
          <w:spacing w:val="0"/>
          <w:position w:val="0"/>
          <w:sz w:val="24"/>
          <w:shd w:fill="auto" w:val="clear"/>
        </w:rPr>
        <w:t xml:space="preserve"> </w:t>
      </w:r>
      <w:r>
        <w:rPr>
          <w:rFonts w:ascii="Cambria" w:hAnsi="Cambria" w:cs="Cambria" w:eastAsia="Cambria"/>
          <w:i/>
          <w:color w:val="auto"/>
          <w:spacing w:val="0"/>
          <w:position w:val="0"/>
          <w:sz w:val="24"/>
          <w:u w:val="single"/>
          <w:shd w:fill="auto" w:val="clear"/>
        </w:rPr>
        <w:t xml:space="preserve">MUST</w:t>
      </w:r>
      <w:r>
        <w:rPr>
          <w:rFonts w:ascii="Cambria" w:hAnsi="Cambria" w:cs="Cambria" w:eastAsia="Cambria"/>
          <w:color w:val="auto"/>
          <w:spacing w:val="0"/>
          <w:position w:val="0"/>
          <w:sz w:val="24"/>
          <w:shd w:fill="auto" w:val="clear"/>
        </w:rPr>
        <w:t xml:space="preserve"> be sent using an @ntcc email account for security reasons!!  IT will never see anything sent using a non-NTCC email account.   Please be sure that you are using your </w:t>
      </w:r>
      <w:r>
        <w:rPr>
          <w:rFonts w:ascii="Cambria" w:hAnsi="Cambria" w:cs="Cambria" w:eastAsia="Cambria"/>
          <w:i/>
          <w:color w:val="auto"/>
          <w:spacing w:val="0"/>
          <w:position w:val="0"/>
          <w:sz w:val="24"/>
          <w:u w:val="single"/>
          <w:shd w:fill="auto" w:val="clear"/>
        </w:rPr>
        <w:t xml:space="preserve">NTCC email accounts</w:t>
      </w:r>
      <w:r>
        <w:rPr>
          <w:rFonts w:ascii="Cambria" w:hAnsi="Cambria" w:cs="Cambria" w:eastAsia="Cambria"/>
          <w:color w:val="auto"/>
          <w:spacing w:val="0"/>
          <w:position w:val="0"/>
          <w:sz w:val="24"/>
          <w:shd w:fill="auto" w:val="clear"/>
        </w:rPr>
        <w:t xml:space="preserve"> when reaching out to IT or me.   It is critical that we are able to assist you as quickly as possible.  Computer Services is standing by ready to assist anyone that needs help.  Please contact ithelp@ntcc edu if you need assistance.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FF0000"/>
          <w:spacing w:val="0"/>
          <w:position w:val="0"/>
          <w:sz w:val="24"/>
          <w:shd w:fill="FFFF00" w:val="clear"/>
        </w:rPr>
        <w:t xml:space="preserve">**</w:t>
      </w:r>
      <w:r>
        <w:rPr>
          <w:rFonts w:ascii="Cambria" w:hAnsi="Cambria" w:cs="Cambria" w:eastAsia="Cambria"/>
          <w:b/>
          <w:color w:val="FF0000"/>
          <w:spacing w:val="0"/>
          <w:position w:val="0"/>
          <w:sz w:val="24"/>
          <w:u w:val="single"/>
          <w:shd w:fill="FFFF00" w:val="clear"/>
        </w:rPr>
        <w:t xml:space="preserve">NEW!</w:t>
      </w:r>
      <w:r>
        <w:rPr>
          <w:rFonts w:ascii="Cambria" w:hAnsi="Cambria" w:cs="Cambria" w:eastAsia="Cambria"/>
          <w:b/>
          <w:color w:val="FF0000"/>
          <w:spacing w:val="0"/>
          <w:position w:val="0"/>
          <w:sz w:val="24"/>
          <w:shd w:fill="FFFF00" w:val="clear"/>
        </w:rPr>
        <w:t xml:space="preserve">** </w:t>
      </w:r>
      <w:r>
        <w:rPr>
          <w:rFonts w:ascii="Cambria" w:hAnsi="Cambria" w:cs="Cambria" w:eastAsia="Cambria"/>
          <w:b/>
          <w:color w:val="auto"/>
          <w:spacing w:val="0"/>
          <w:position w:val="0"/>
          <w:sz w:val="24"/>
          <w:shd w:fill="FFFF00" w:val="clear"/>
        </w:rPr>
        <w:t xml:space="preserve">~~ </w:t>
      </w:r>
      <w:r>
        <w:rPr>
          <w:rFonts w:ascii="Cambria" w:hAnsi="Cambria" w:cs="Cambria" w:eastAsia="Cambria"/>
          <w:b/>
          <w:color w:val="auto"/>
          <w:spacing w:val="0"/>
          <w:position w:val="0"/>
          <w:sz w:val="24"/>
          <w:u w:val="single"/>
          <w:shd w:fill="FFFF00" w:val="clear"/>
        </w:rPr>
        <w:t xml:space="preserve">NTCC CHATBOT: 24/7 Support</w:t>
      </w:r>
      <w:r>
        <w:rPr>
          <w:rFonts w:ascii="Cambria" w:hAnsi="Cambria" w:cs="Cambria" w:eastAsia="Cambria"/>
          <w:color w:val="auto"/>
          <w:spacing w:val="0"/>
          <w:position w:val="0"/>
          <w:sz w:val="24"/>
          <w:shd w:fill="FFFF00"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Self-service help ~ especially useful during hours when NTCC offices and IT are closed!!  Issues that may be addressed via ChatBot are: resolution of Blackboard issues, password resets, OneLogin phone resets.   Questions covered include those involving the business office, advising, financial aid, campus directory info, and program specific information. </w:t>
      </w:r>
      <w:r>
        <w:rPr>
          <w:rFonts w:ascii="Cambria" w:hAnsi="Cambria" w:cs="Cambria" w:eastAsia="Cambria"/>
          <w:i/>
          <w:color w:val="auto"/>
          <w:spacing w:val="0"/>
          <w:position w:val="0"/>
          <w:sz w:val="24"/>
          <w:shd w:fill="auto" w:val="clear"/>
        </w:rPr>
        <w:t xml:space="preserve"> ACCOUNT SPECIFIC INFORMATION COMING SOON!</w:t>
      </w:r>
      <w:r>
        <w:rPr>
          <w:rFonts w:ascii="Cambria" w:hAnsi="Cambria" w:cs="Cambria" w:eastAsia="Cambria"/>
          <w:color w:val="auto"/>
          <w:spacing w:val="0"/>
          <w:position w:val="0"/>
          <w:sz w:val="24"/>
          <w:shd w:fill="auto" w:val="clear"/>
        </w:rPr>
        <w:t xml:space="preserve">  = “What is my schedule”, “What is my account balance”, etc.  </w:t>
      </w:r>
    </w:p>
    <w:p>
      <w:pPr>
        <w:spacing w:before="0" w:after="0" w:line="240"/>
        <w:ind w:right="0" w:left="0" w:firstLine="0"/>
        <w:jc w:val="left"/>
        <w:rPr>
          <w:rFonts w:ascii="Cambria" w:hAnsi="Cambria" w:cs="Cambria" w:eastAsia="Cambria"/>
          <w:b/>
          <w:color w:val="000000"/>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Other Course Policies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For “face-to-face” classes: All electronic devices must be approved by instructor for use during class.  All cell phones should be turned off and out of sight during class.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turned off and out of sight during class.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ntcc.edu/" Id="docRId4" Type="http://schemas.openxmlformats.org/officeDocument/2006/relationships/hyperlink" /><Relationship Target="styles.xml" Id="docRId6" Type="http://schemas.openxmlformats.org/officeDocument/2006/relationships/styles" /></Relationships>
</file>