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BE723" w14:textId="423EB2A8" w:rsidR="00AB3D0A" w:rsidRDefault="009D2210" w:rsidP="00C81092">
      <w:pPr>
        <w:spacing w:after="240" w:line="259" w:lineRule="auto"/>
        <w:ind w:left="0" w:right="259" w:firstLine="0"/>
        <w:jc w:val="right"/>
      </w:pPr>
      <w:r>
        <w:rPr>
          <w:b/>
          <w:sz w:val="32"/>
        </w:rPr>
        <w:t>ARTS 1301.88</w:t>
      </w:r>
      <w:r w:rsidR="00095A61">
        <w:rPr>
          <w:b/>
          <w:sz w:val="32"/>
        </w:rPr>
        <w:t>2FE</w:t>
      </w:r>
      <w:r>
        <w:rPr>
          <w:b/>
          <w:sz w:val="32"/>
        </w:rPr>
        <w:t xml:space="preserve"> - Art Appreciation (5-week ONLINE) </w:t>
      </w:r>
      <w:r>
        <w:t xml:space="preserve"> </w:t>
      </w:r>
    </w:p>
    <w:p w14:paraId="1C9EEE20" w14:textId="77777777" w:rsidR="00AB3D0A" w:rsidRDefault="00000000">
      <w:pPr>
        <w:spacing w:after="0" w:line="259" w:lineRule="auto"/>
        <w:ind w:left="1922" w:firstLine="0"/>
      </w:pPr>
      <w:r>
        <w:rPr>
          <w:b/>
          <w:sz w:val="28"/>
        </w:rPr>
        <w:t>Instructor: Thomas Morrissey, Adjunct Professor of Art</w:t>
      </w:r>
      <w:r>
        <w:t xml:space="preserve"> </w:t>
      </w:r>
    </w:p>
    <w:p w14:paraId="1822153F" w14:textId="77777777" w:rsidR="00AB3D0A" w:rsidRDefault="00000000">
      <w:pPr>
        <w:ind w:right="27"/>
      </w:pPr>
      <w:r>
        <w:rPr>
          <w:b/>
        </w:rPr>
        <w:t xml:space="preserve">Office: </w:t>
      </w:r>
      <w:r>
        <w:t xml:space="preserve">Humanities Building </w:t>
      </w:r>
    </w:p>
    <w:p w14:paraId="6E95E0A2" w14:textId="77777777" w:rsidR="00AB3D0A" w:rsidRDefault="00000000">
      <w:pPr>
        <w:spacing w:after="9" w:line="254" w:lineRule="auto"/>
        <w:ind w:right="12"/>
      </w:pPr>
      <w:r>
        <w:rPr>
          <w:b/>
        </w:rPr>
        <w:t xml:space="preserve">Phone: </w:t>
      </w:r>
      <w:r>
        <w:t xml:space="preserve">N/A </w:t>
      </w:r>
    </w:p>
    <w:p w14:paraId="06D7A363" w14:textId="77777777" w:rsidR="00AB3D0A" w:rsidRDefault="00000000">
      <w:pPr>
        <w:ind w:right="27"/>
      </w:pPr>
      <w:r>
        <w:rPr>
          <w:b/>
        </w:rPr>
        <w:t xml:space="preserve">Email: </w:t>
      </w:r>
      <w:r>
        <w:t xml:space="preserve">tmorrissey@ntcc.edu </w:t>
      </w:r>
    </w:p>
    <w:tbl>
      <w:tblPr>
        <w:tblStyle w:val="TableGrid"/>
        <w:tblW w:w="9994" w:type="dxa"/>
        <w:tblInd w:w="223" w:type="dxa"/>
        <w:tblCellMar>
          <w:top w:w="65" w:type="dxa"/>
          <w:left w:w="312" w:type="dxa"/>
          <w:right w:w="103" w:type="dxa"/>
        </w:tblCellMar>
        <w:tblLook w:val="04A0" w:firstRow="1" w:lastRow="0" w:firstColumn="1" w:lastColumn="0" w:noHBand="0" w:noVBand="1"/>
      </w:tblPr>
      <w:tblGrid>
        <w:gridCol w:w="1354"/>
        <w:gridCol w:w="1620"/>
        <w:gridCol w:w="1440"/>
        <w:gridCol w:w="1510"/>
        <w:gridCol w:w="1459"/>
        <w:gridCol w:w="1241"/>
        <w:gridCol w:w="1370"/>
      </w:tblGrid>
      <w:tr w:rsidR="00AB3D0A" w14:paraId="511A6BE0" w14:textId="77777777">
        <w:trPr>
          <w:trHeight w:val="341"/>
        </w:trPr>
        <w:tc>
          <w:tcPr>
            <w:tcW w:w="1354" w:type="dxa"/>
            <w:vMerge w:val="restart"/>
            <w:tcBorders>
              <w:top w:val="single" w:sz="8" w:space="0" w:color="000000"/>
              <w:left w:val="single" w:sz="8" w:space="0" w:color="000000"/>
              <w:bottom w:val="single" w:sz="8" w:space="0" w:color="000000"/>
              <w:right w:val="single" w:sz="6" w:space="0" w:color="000000"/>
            </w:tcBorders>
          </w:tcPr>
          <w:p w14:paraId="19A3BC3F" w14:textId="77777777" w:rsidR="00AB3D0A" w:rsidRDefault="00000000">
            <w:pPr>
              <w:spacing w:after="0" w:line="259" w:lineRule="auto"/>
              <w:ind w:left="0" w:firstLine="0"/>
              <w:jc w:val="center"/>
            </w:pPr>
            <w:proofErr w:type="gramStart"/>
            <w:r>
              <w:rPr>
                <w:b/>
                <w:sz w:val="20"/>
              </w:rPr>
              <w:t xml:space="preserve">Office </w:t>
            </w:r>
            <w:r>
              <w:t xml:space="preserve"> </w:t>
            </w:r>
            <w:r>
              <w:rPr>
                <w:b/>
                <w:sz w:val="20"/>
              </w:rPr>
              <w:t>Hours</w:t>
            </w:r>
            <w:proofErr w:type="gramEnd"/>
            <w:r>
              <w:rPr>
                <w:b/>
                <w:sz w:val="20"/>
              </w:rPr>
              <w:t xml:space="preserve"> </w:t>
            </w:r>
            <w:r>
              <w:t xml:space="preserve"> </w:t>
            </w:r>
          </w:p>
        </w:tc>
        <w:tc>
          <w:tcPr>
            <w:tcW w:w="1620" w:type="dxa"/>
            <w:tcBorders>
              <w:top w:val="single" w:sz="8" w:space="0" w:color="000000"/>
              <w:left w:val="single" w:sz="6" w:space="0" w:color="000000"/>
              <w:bottom w:val="single" w:sz="2" w:space="0" w:color="FFFFFF"/>
              <w:right w:val="single" w:sz="6" w:space="0" w:color="000000"/>
            </w:tcBorders>
          </w:tcPr>
          <w:p w14:paraId="397987F7" w14:textId="77777777" w:rsidR="00AB3D0A" w:rsidRDefault="00000000">
            <w:pPr>
              <w:spacing w:after="0" w:line="259" w:lineRule="auto"/>
              <w:ind w:left="194" w:firstLine="0"/>
            </w:pPr>
            <w:r>
              <w:rPr>
                <w:b/>
                <w:sz w:val="20"/>
              </w:rPr>
              <w:t xml:space="preserve">Monday </w:t>
            </w:r>
            <w:r>
              <w:t xml:space="preserve"> </w:t>
            </w:r>
          </w:p>
        </w:tc>
        <w:tc>
          <w:tcPr>
            <w:tcW w:w="1440" w:type="dxa"/>
            <w:tcBorders>
              <w:top w:val="single" w:sz="8" w:space="0" w:color="000000"/>
              <w:left w:val="single" w:sz="6" w:space="0" w:color="000000"/>
              <w:bottom w:val="single" w:sz="2" w:space="0" w:color="FFFFFF"/>
              <w:right w:val="single" w:sz="6" w:space="0" w:color="000000"/>
            </w:tcBorders>
          </w:tcPr>
          <w:p w14:paraId="0661E8B9" w14:textId="77777777" w:rsidR="00AB3D0A" w:rsidRDefault="00000000">
            <w:pPr>
              <w:spacing w:after="0" w:line="259" w:lineRule="auto"/>
              <w:ind w:left="110" w:firstLine="0"/>
            </w:pPr>
            <w:r>
              <w:rPr>
                <w:b/>
                <w:sz w:val="20"/>
              </w:rPr>
              <w:t xml:space="preserve">Tuesday </w:t>
            </w:r>
            <w:r>
              <w:t xml:space="preserve"> </w:t>
            </w:r>
          </w:p>
        </w:tc>
        <w:tc>
          <w:tcPr>
            <w:tcW w:w="1510" w:type="dxa"/>
            <w:tcBorders>
              <w:top w:val="single" w:sz="8" w:space="0" w:color="000000"/>
              <w:left w:val="single" w:sz="6" w:space="0" w:color="000000"/>
              <w:bottom w:val="single" w:sz="2" w:space="0" w:color="FFFFFF"/>
              <w:right w:val="single" w:sz="6" w:space="0" w:color="000000"/>
            </w:tcBorders>
          </w:tcPr>
          <w:p w14:paraId="7529BA73" w14:textId="77777777" w:rsidR="00AB3D0A" w:rsidRDefault="00000000">
            <w:pPr>
              <w:spacing w:after="0" w:line="259" w:lineRule="auto"/>
              <w:ind w:left="7" w:firstLine="0"/>
            </w:pPr>
            <w:r>
              <w:rPr>
                <w:b/>
                <w:sz w:val="20"/>
              </w:rPr>
              <w:t xml:space="preserve">Wednesday </w:t>
            </w:r>
            <w:r>
              <w:t xml:space="preserve"> </w:t>
            </w:r>
          </w:p>
        </w:tc>
        <w:tc>
          <w:tcPr>
            <w:tcW w:w="1459" w:type="dxa"/>
            <w:tcBorders>
              <w:top w:val="single" w:sz="8" w:space="0" w:color="000000"/>
              <w:left w:val="single" w:sz="6" w:space="0" w:color="000000"/>
              <w:bottom w:val="single" w:sz="2" w:space="0" w:color="FFFFFF"/>
              <w:right w:val="single" w:sz="6" w:space="0" w:color="000000"/>
            </w:tcBorders>
          </w:tcPr>
          <w:p w14:paraId="5CE2C549" w14:textId="77777777" w:rsidR="00AB3D0A" w:rsidRDefault="00000000">
            <w:pPr>
              <w:spacing w:after="0" w:line="259" w:lineRule="auto"/>
              <w:ind w:left="53" w:firstLine="0"/>
            </w:pPr>
            <w:r>
              <w:rPr>
                <w:b/>
                <w:sz w:val="20"/>
              </w:rPr>
              <w:t xml:space="preserve">Thursday </w:t>
            </w:r>
            <w:r>
              <w:t xml:space="preserve"> </w:t>
            </w:r>
          </w:p>
        </w:tc>
        <w:tc>
          <w:tcPr>
            <w:tcW w:w="1241" w:type="dxa"/>
            <w:tcBorders>
              <w:top w:val="single" w:sz="8" w:space="0" w:color="000000"/>
              <w:left w:val="single" w:sz="6" w:space="0" w:color="000000"/>
              <w:bottom w:val="single" w:sz="2" w:space="0" w:color="FFFFFF"/>
              <w:right w:val="single" w:sz="6" w:space="0" w:color="000000"/>
            </w:tcBorders>
          </w:tcPr>
          <w:p w14:paraId="02B776F0" w14:textId="77777777" w:rsidR="00AB3D0A" w:rsidRDefault="00000000">
            <w:pPr>
              <w:spacing w:after="0" w:line="259" w:lineRule="auto"/>
              <w:ind w:left="70" w:firstLine="0"/>
            </w:pPr>
            <w:r>
              <w:rPr>
                <w:b/>
                <w:sz w:val="20"/>
              </w:rPr>
              <w:t xml:space="preserve">Friday </w:t>
            </w:r>
            <w:r>
              <w:t xml:space="preserve"> </w:t>
            </w:r>
          </w:p>
        </w:tc>
        <w:tc>
          <w:tcPr>
            <w:tcW w:w="1370" w:type="dxa"/>
            <w:tcBorders>
              <w:top w:val="single" w:sz="8" w:space="0" w:color="000000"/>
              <w:left w:val="single" w:sz="6" w:space="0" w:color="000000"/>
              <w:bottom w:val="single" w:sz="2" w:space="0" w:color="FFFFFF"/>
              <w:right w:val="single" w:sz="8" w:space="0" w:color="000000"/>
            </w:tcBorders>
          </w:tcPr>
          <w:p w14:paraId="535A7A80" w14:textId="77777777" w:rsidR="00AB3D0A" w:rsidRDefault="00000000">
            <w:pPr>
              <w:spacing w:after="0" w:line="259" w:lineRule="auto"/>
              <w:ind w:left="137" w:firstLine="0"/>
            </w:pPr>
            <w:r>
              <w:rPr>
                <w:b/>
                <w:sz w:val="20"/>
              </w:rPr>
              <w:t xml:space="preserve">Online </w:t>
            </w:r>
            <w:r>
              <w:t xml:space="preserve"> </w:t>
            </w:r>
          </w:p>
        </w:tc>
      </w:tr>
      <w:tr w:rsidR="00AB3D0A" w14:paraId="641714A5" w14:textId="77777777">
        <w:trPr>
          <w:trHeight w:val="900"/>
        </w:trPr>
        <w:tc>
          <w:tcPr>
            <w:tcW w:w="0" w:type="auto"/>
            <w:vMerge/>
            <w:tcBorders>
              <w:top w:val="nil"/>
              <w:left w:val="single" w:sz="8" w:space="0" w:color="000000"/>
              <w:bottom w:val="single" w:sz="8" w:space="0" w:color="000000"/>
              <w:right w:val="single" w:sz="6" w:space="0" w:color="000000"/>
            </w:tcBorders>
          </w:tcPr>
          <w:p w14:paraId="7DA94604" w14:textId="77777777" w:rsidR="00AB3D0A" w:rsidRDefault="00AB3D0A">
            <w:pPr>
              <w:spacing w:after="160" w:line="259" w:lineRule="auto"/>
              <w:ind w:left="0" w:firstLine="0"/>
            </w:pPr>
          </w:p>
        </w:tc>
        <w:tc>
          <w:tcPr>
            <w:tcW w:w="1620" w:type="dxa"/>
            <w:tcBorders>
              <w:top w:val="single" w:sz="2" w:space="0" w:color="FFFFFF"/>
              <w:left w:val="single" w:sz="6" w:space="0" w:color="000000"/>
              <w:bottom w:val="single" w:sz="8" w:space="0" w:color="000000"/>
              <w:right w:val="single" w:sz="6" w:space="0" w:color="000000"/>
            </w:tcBorders>
          </w:tcPr>
          <w:p w14:paraId="61EFF8E5" w14:textId="77777777" w:rsidR="00AB3D0A" w:rsidRDefault="00000000">
            <w:pPr>
              <w:spacing w:after="0" w:line="259" w:lineRule="auto"/>
              <w:ind w:left="0" w:firstLine="0"/>
            </w:pPr>
            <w:r>
              <w:t xml:space="preserve"> </w:t>
            </w:r>
          </w:p>
        </w:tc>
        <w:tc>
          <w:tcPr>
            <w:tcW w:w="1440" w:type="dxa"/>
            <w:tcBorders>
              <w:top w:val="single" w:sz="2" w:space="0" w:color="FFFFFF"/>
              <w:left w:val="single" w:sz="6" w:space="0" w:color="000000"/>
              <w:bottom w:val="single" w:sz="8" w:space="0" w:color="000000"/>
              <w:right w:val="single" w:sz="6" w:space="0" w:color="000000"/>
            </w:tcBorders>
          </w:tcPr>
          <w:p w14:paraId="4E2C4354" w14:textId="77777777" w:rsidR="00AB3D0A" w:rsidRDefault="00000000">
            <w:pPr>
              <w:spacing w:after="0" w:line="259" w:lineRule="auto"/>
              <w:ind w:left="2" w:firstLine="0"/>
            </w:pPr>
            <w:r>
              <w:t xml:space="preserve"> </w:t>
            </w:r>
          </w:p>
        </w:tc>
        <w:tc>
          <w:tcPr>
            <w:tcW w:w="1510" w:type="dxa"/>
            <w:tcBorders>
              <w:top w:val="single" w:sz="2" w:space="0" w:color="FFFFFF"/>
              <w:left w:val="single" w:sz="6" w:space="0" w:color="000000"/>
              <w:bottom w:val="single" w:sz="8" w:space="0" w:color="000000"/>
              <w:right w:val="single" w:sz="6" w:space="0" w:color="000000"/>
            </w:tcBorders>
          </w:tcPr>
          <w:p w14:paraId="131FDB10" w14:textId="77777777" w:rsidR="00AB3D0A" w:rsidRDefault="00000000">
            <w:pPr>
              <w:spacing w:after="0" w:line="259" w:lineRule="auto"/>
              <w:ind w:left="2" w:firstLine="0"/>
            </w:pPr>
            <w:r>
              <w:t xml:space="preserve"> </w:t>
            </w:r>
          </w:p>
        </w:tc>
        <w:tc>
          <w:tcPr>
            <w:tcW w:w="1459" w:type="dxa"/>
            <w:tcBorders>
              <w:top w:val="single" w:sz="2" w:space="0" w:color="FFFFFF"/>
              <w:left w:val="single" w:sz="6" w:space="0" w:color="000000"/>
              <w:bottom w:val="single" w:sz="8" w:space="0" w:color="000000"/>
              <w:right w:val="single" w:sz="6" w:space="0" w:color="000000"/>
            </w:tcBorders>
          </w:tcPr>
          <w:p w14:paraId="4823BDB8" w14:textId="77777777" w:rsidR="00AB3D0A" w:rsidRDefault="00000000">
            <w:pPr>
              <w:spacing w:after="0" w:line="259" w:lineRule="auto"/>
              <w:ind w:left="2" w:firstLine="0"/>
            </w:pPr>
            <w:r>
              <w:t xml:space="preserve"> </w:t>
            </w:r>
          </w:p>
        </w:tc>
        <w:tc>
          <w:tcPr>
            <w:tcW w:w="1241" w:type="dxa"/>
            <w:tcBorders>
              <w:top w:val="single" w:sz="2" w:space="0" w:color="FFFFFF"/>
              <w:left w:val="single" w:sz="6" w:space="0" w:color="000000"/>
              <w:bottom w:val="single" w:sz="8" w:space="0" w:color="000000"/>
              <w:right w:val="single" w:sz="6" w:space="0" w:color="000000"/>
            </w:tcBorders>
          </w:tcPr>
          <w:p w14:paraId="1E320B92" w14:textId="77777777" w:rsidR="00AB3D0A" w:rsidRDefault="00000000">
            <w:pPr>
              <w:spacing w:after="0" w:line="259" w:lineRule="auto"/>
              <w:ind w:left="2" w:firstLine="0"/>
            </w:pPr>
            <w:r>
              <w:t xml:space="preserve"> </w:t>
            </w:r>
          </w:p>
        </w:tc>
        <w:tc>
          <w:tcPr>
            <w:tcW w:w="1370" w:type="dxa"/>
            <w:tcBorders>
              <w:top w:val="single" w:sz="2" w:space="0" w:color="FFFFFF"/>
              <w:left w:val="single" w:sz="6" w:space="0" w:color="000000"/>
              <w:bottom w:val="single" w:sz="8" w:space="0" w:color="000000"/>
              <w:right w:val="single" w:sz="8" w:space="0" w:color="000000"/>
            </w:tcBorders>
          </w:tcPr>
          <w:p w14:paraId="00F29DB6" w14:textId="77777777" w:rsidR="00AB3D0A" w:rsidRDefault="00000000">
            <w:pPr>
              <w:spacing w:after="0" w:line="259" w:lineRule="auto"/>
              <w:ind w:left="84" w:firstLine="0"/>
            </w:pPr>
            <w:r>
              <w:rPr>
                <w:rFonts w:ascii="Calibri" w:eastAsia="Calibri" w:hAnsi="Calibri" w:cs="Calibri"/>
                <w:sz w:val="22"/>
              </w:rPr>
              <w:t xml:space="preserve">Email or </w:t>
            </w:r>
            <w:r>
              <w:t xml:space="preserve"> </w:t>
            </w:r>
          </w:p>
          <w:p w14:paraId="7698EF09" w14:textId="77777777" w:rsidR="00AB3D0A" w:rsidRDefault="00000000">
            <w:pPr>
              <w:spacing w:after="0" w:line="259" w:lineRule="auto"/>
              <w:ind w:left="244" w:hanging="182"/>
            </w:pPr>
            <w:r>
              <w:rPr>
                <w:rFonts w:ascii="Calibri" w:eastAsia="Calibri" w:hAnsi="Calibri" w:cs="Calibri"/>
                <w:sz w:val="22"/>
              </w:rPr>
              <w:t>Teams by appt</w:t>
            </w:r>
            <w:r>
              <w:t xml:space="preserve"> </w:t>
            </w:r>
          </w:p>
        </w:tc>
      </w:tr>
    </w:tbl>
    <w:p w14:paraId="647FE45E" w14:textId="77777777" w:rsidR="00AB3D0A" w:rsidRDefault="00000000">
      <w:pPr>
        <w:spacing w:after="199" w:line="237" w:lineRule="auto"/>
        <w:ind w:left="0" w:firstLine="0"/>
        <w:jc w:val="center"/>
      </w:pPr>
      <w:r>
        <w:rPr>
          <w:b/>
          <w:i/>
          <w:sz w:val="28"/>
        </w:rPr>
        <w:t xml:space="preserve">This syllabus serves as the documentation for all course policies and requirements, assignments, and instructor/student responsibilities. </w:t>
      </w:r>
      <w:r>
        <w:t xml:space="preserve"> </w:t>
      </w:r>
    </w:p>
    <w:p w14:paraId="1968CF9B" w14:textId="77777777" w:rsidR="00AB3D0A" w:rsidRDefault="00000000">
      <w:pPr>
        <w:spacing w:after="267" w:line="254" w:lineRule="auto"/>
        <w:ind w:left="96" w:right="248"/>
      </w:pPr>
      <w:r>
        <w:rPr>
          <w:i/>
        </w:rPr>
        <w:t>Information relative to the delivery of the content contained in this syllabus is subject to change. Should that happen, the student will be notified.</w:t>
      </w:r>
      <w:r>
        <w:t xml:space="preserve">  </w:t>
      </w:r>
    </w:p>
    <w:p w14:paraId="64F11E89" w14:textId="77777777" w:rsidR="00AB3D0A" w:rsidRDefault="00000000">
      <w:pPr>
        <w:spacing w:after="264"/>
        <w:ind w:left="14" w:right="27"/>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4402600" wp14:editId="0BFEAD9D">
                <wp:simplePos x="0" y="0"/>
                <wp:positionH relativeFrom="page">
                  <wp:posOffset>555625</wp:posOffset>
                </wp:positionH>
                <wp:positionV relativeFrom="page">
                  <wp:posOffset>526101</wp:posOffset>
                </wp:positionV>
                <wp:extent cx="7216775" cy="789112"/>
                <wp:effectExtent l="0" t="0" r="0" b="0"/>
                <wp:wrapSquare wrapText="bothSides"/>
                <wp:docPr id="13437" name="Group 13437"/>
                <wp:cNvGraphicFramePr/>
                <a:graphic xmlns:a="http://schemas.openxmlformats.org/drawingml/2006/main">
                  <a:graphicData uri="http://schemas.microsoft.com/office/word/2010/wordprocessingGroup">
                    <wpg:wgp>
                      <wpg:cNvGrpSpPr/>
                      <wpg:grpSpPr>
                        <a:xfrm>
                          <a:off x="0" y="0"/>
                          <a:ext cx="7216775" cy="789112"/>
                          <a:chOff x="0" y="0"/>
                          <a:chExt cx="7216775" cy="789112"/>
                        </a:xfrm>
                      </wpg:grpSpPr>
                      <pic:pic xmlns:pic="http://schemas.openxmlformats.org/drawingml/2006/picture">
                        <pic:nvPicPr>
                          <pic:cNvPr id="209" name="Picture 209"/>
                          <pic:cNvPicPr/>
                        </pic:nvPicPr>
                        <pic:blipFill>
                          <a:blip r:embed="rId7"/>
                          <a:stretch>
                            <a:fillRect/>
                          </a:stretch>
                        </pic:blipFill>
                        <pic:spPr>
                          <a:xfrm>
                            <a:off x="0" y="0"/>
                            <a:ext cx="1048376" cy="749914"/>
                          </a:xfrm>
                          <a:prstGeom prst="rect">
                            <a:avLst/>
                          </a:prstGeom>
                        </pic:spPr>
                      </pic:pic>
                      <pic:pic xmlns:pic="http://schemas.openxmlformats.org/drawingml/2006/picture">
                        <pic:nvPicPr>
                          <pic:cNvPr id="211" name="Picture 211"/>
                          <pic:cNvPicPr/>
                        </pic:nvPicPr>
                        <pic:blipFill>
                          <a:blip r:embed="rId8"/>
                          <a:stretch>
                            <a:fillRect/>
                          </a:stretch>
                        </pic:blipFill>
                        <pic:spPr>
                          <a:xfrm>
                            <a:off x="1535303" y="59115"/>
                            <a:ext cx="1516380" cy="225552"/>
                          </a:xfrm>
                          <a:prstGeom prst="rect">
                            <a:avLst/>
                          </a:prstGeom>
                        </pic:spPr>
                      </pic:pic>
                      <wps:wsp>
                        <wps:cNvPr id="212" name="Rectangle 212"/>
                        <wps:cNvSpPr/>
                        <wps:spPr>
                          <a:xfrm>
                            <a:off x="1535303" y="97634"/>
                            <a:ext cx="1522217" cy="181116"/>
                          </a:xfrm>
                          <a:prstGeom prst="rect">
                            <a:avLst/>
                          </a:prstGeom>
                          <a:ln>
                            <a:noFill/>
                          </a:ln>
                        </wps:spPr>
                        <wps:txbx>
                          <w:txbxContent>
                            <w:p w14:paraId="09E224E9" w14:textId="77777777" w:rsidR="00AB3D0A" w:rsidRDefault="00000000">
                              <w:pPr>
                                <w:spacing w:after="160" w:line="259" w:lineRule="auto"/>
                                <w:ind w:left="0" w:firstLine="0"/>
                              </w:pPr>
                              <w:r>
                                <w:rPr>
                                  <w:b/>
                                </w:rPr>
                                <w:t xml:space="preserve">Course Syllabus: </w:t>
                              </w:r>
                            </w:p>
                          </w:txbxContent>
                        </wps:txbx>
                        <wps:bodyPr horzOverflow="overflow" vert="horz" lIns="0" tIns="0" rIns="0" bIns="0" rtlCol="0">
                          <a:noAutofit/>
                        </wps:bodyPr>
                      </wps:wsp>
                      <wps:wsp>
                        <wps:cNvPr id="213" name="Rectangle 213"/>
                        <wps:cNvSpPr/>
                        <wps:spPr>
                          <a:xfrm>
                            <a:off x="2678303" y="95179"/>
                            <a:ext cx="50673" cy="184382"/>
                          </a:xfrm>
                          <a:prstGeom prst="rect">
                            <a:avLst/>
                          </a:prstGeom>
                          <a:ln>
                            <a:noFill/>
                          </a:ln>
                        </wps:spPr>
                        <wps:txbx>
                          <w:txbxContent>
                            <w:p w14:paraId="1EF72C51" w14:textId="77777777" w:rsidR="00AB3D0A"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15" name="Picture 215"/>
                          <pic:cNvPicPr/>
                        </pic:nvPicPr>
                        <pic:blipFill>
                          <a:blip r:embed="rId9"/>
                          <a:stretch>
                            <a:fillRect/>
                          </a:stretch>
                        </pic:blipFill>
                        <pic:spPr>
                          <a:xfrm>
                            <a:off x="2672207" y="59115"/>
                            <a:ext cx="1156716" cy="225552"/>
                          </a:xfrm>
                          <a:prstGeom prst="rect">
                            <a:avLst/>
                          </a:prstGeom>
                        </pic:spPr>
                      </pic:pic>
                      <wps:wsp>
                        <wps:cNvPr id="216" name="Rectangle 216"/>
                        <wps:cNvSpPr/>
                        <wps:spPr>
                          <a:xfrm>
                            <a:off x="2672207" y="95179"/>
                            <a:ext cx="1159398" cy="184382"/>
                          </a:xfrm>
                          <a:prstGeom prst="rect">
                            <a:avLst/>
                          </a:prstGeom>
                          <a:ln>
                            <a:noFill/>
                          </a:ln>
                        </wps:spPr>
                        <wps:txbx>
                          <w:txbxContent>
                            <w:p w14:paraId="45105C5D" w14:textId="2E3E889E" w:rsidR="00AB3D0A" w:rsidRDefault="00000000">
                              <w:pPr>
                                <w:spacing w:after="160" w:line="259" w:lineRule="auto"/>
                                <w:ind w:left="0" w:firstLine="0"/>
                              </w:pPr>
                              <w:r>
                                <w:t>Summer I</w:t>
                              </w:r>
                              <w:r w:rsidR="00C81092">
                                <w:t>I</w:t>
                              </w:r>
                              <w:r>
                                <w:t xml:space="preserve"> 202</w:t>
                              </w:r>
                            </w:p>
                          </w:txbxContent>
                        </wps:txbx>
                        <wps:bodyPr horzOverflow="overflow" vert="horz" lIns="0" tIns="0" rIns="0" bIns="0" rtlCol="0">
                          <a:noAutofit/>
                        </wps:bodyPr>
                      </wps:wsp>
                      <wps:wsp>
                        <wps:cNvPr id="217" name="Rectangle 217"/>
                        <wps:cNvSpPr/>
                        <wps:spPr>
                          <a:xfrm>
                            <a:off x="3543935" y="95179"/>
                            <a:ext cx="101346" cy="184382"/>
                          </a:xfrm>
                          <a:prstGeom prst="rect">
                            <a:avLst/>
                          </a:prstGeom>
                          <a:ln>
                            <a:noFill/>
                          </a:ln>
                        </wps:spPr>
                        <wps:txbx>
                          <w:txbxContent>
                            <w:p w14:paraId="5DD09FF0" w14:textId="77777777" w:rsidR="00AB3D0A" w:rsidRDefault="00000000">
                              <w:pPr>
                                <w:spacing w:after="160" w:line="259" w:lineRule="auto"/>
                                <w:ind w:left="0" w:firstLine="0"/>
                              </w:pPr>
                              <w:r>
                                <w:t>4</w:t>
                              </w:r>
                            </w:p>
                          </w:txbxContent>
                        </wps:txbx>
                        <wps:bodyPr horzOverflow="overflow" vert="horz" lIns="0" tIns="0" rIns="0" bIns="0" rtlCol="0">
                          <a:noAutofit/>
                        </wps:bodyPr>
                      </wps:wsp>
                      <wps:wsp>
                        <wps:cNvPr id="218" name="Rectangle 218"/>
                        <wps:cNvSpPr/>
                        <wps:spPr>
                          <a:xfrm>
                            <a:off x="3620135" y="95179"/>
                            <a:ext cx="50673" cy="184382"/>
                          </a:xfrm>
                          <a:prstGeom prst="rect">
                            <a:avLst/>
                          </a:prstGeom>
                          <a:ln>
                            <a:noFill/>
                          </a:ln>
                        </wps:spPr>
                        <wps:txbx>
                          <w:txbxContent>
                            <w:p w14:paraId="0958E9B8" w14:textId="77777777" w:rsidR="00AB3D0A"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20" name="Picture 220"/>
                          <pic:cNvPicPr/>
                        </pic:nvPicPr>
                        <pic:blipFill>
                          <a:blip r:embed="rId10"/>
                          <a:stretch>
                            <a:fillRect/>
                          </a:stretch>
                        </pic:blipFill>
                        <pic:spPr>
                          <a:xfrm>
                            <a:off x="1277747" y="514791"/>
                            <a:ext cx="694944" cy="135636"/>
                          </a:xfrm>
                          <a:prstGeom prst="rect">
                            <a:avLst/>
                          </a:prstGeom>
                        </pic:spPr>
                      </pic:pic>
                      <wps:wsp>
                        <wps:cNvPr id="221" name="Rectangle 221"/>
                        <wps:cNvSpPr/>
                        <wps:spPr>
                          <a:xfrm>
                            <a:off x="1277747" y="544061"/>
                            <a:ext cx="695031" cy="135837"/>
                          </a:xfrm>
                          <a:prstGeom prst="rect">
                            <a:avLst/>
                          </a:prstGeom>
                          <a:ln>
                            <a:noFill/>
                          </a:ln>
                        </wps:spPr>
                        <wps:txbx>
                          <w:txbxContent>
                            <w:p w14:paraId="46346BFA" w14:textId="77777777" w:rsidR="00AB3D0A" w:rsidRDefault="00000000">
                              <w:pPr>
                                <w:spacing w:after="160" w:line="259" w:lineRule="auto"/>
                                <w:ind w:left="0" w:firstLine="0"/>
                              </w:pPr>
                              <w:r>
                                <w:rPr>
                                  <w:b/>
                                  <w:i/>
                                  <w:sz w:val="18"/>
                                </w:rPr>
                                <w:t>“Northeast</w:t>
                              </w:r>
                            </w:p>
                          </w:txbxContent>
                        </wps:txbx>
                        <wps:bodyPr horzOverflow="overflow" vert="horz" lIns="0" tIns="0" rIns="0" bIns="0" rtlCol="0">
                          <a:noAutofit/>
                        </wps:bodyPr>
                      </wps:wsp>
                      <wps:wsp>
                        <wps:cNvPr id="222" name="Rectangle 222"/>
                        <wps:cNvSpPr/>
                        <wps:spPr>
                          <a:xfrm>
                            <a:off x="1798955" y="515803"/>
                            <a:ext cx="50673" cy="184382"/>
                          </a:xfrm>
                          <a:prstGeom prst="rect">
                            <a:avLst/>
                          </a:prstGeom>
                          <a:ln>
                            <a:noFill/>
                          </a:ln>
                        </wps:spPr>
                        <wps:txbx>
                          <w:txbxContent>
                            <w:p w14:paraId="1B34FAEA" w14:textId="77777777" w:rsidR="00AB3D0A"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24" name="Picture 224"/>
                          <pic:cNvPicPr/>
                        </pic:nvPicPr>
                        <pic:blipFill>
                          <a:blip r:embed="rId11"/>
                          <a:stretch>
                            <a:fillRect/>
                          </a:stretch>
                        </pic:blipFill>
                        <pic:spPr>
                          <a:xfrm>
                            <a:off x="1800480" y="490407"/>
                            <a:ext cx="5416296" cy="167638"/>
                          </a:xfrm>
                          <a:prstGeom prst="rect">
                            <a:avLst/>
                          </a:prstGeom>
                        </pic:spPr>
                      </pic:pic>
                      <wps:wsp>
                        <wps:cNvPr id="225" name="Rectangle 225"/>
                        <wps:cNvSpPr/>
                        <wps:spPr>
                          <a:xfrm>
                            <a:off x="1800479" y="521202"/>
                            <a:ext cx="38005" cy="135837"/>
                          </a:xfrm>
                          <a:prstGeom prst="rect">
                            <a:avLst/>
                          </a:prstGeom>
                          <a:ln>
                            <a:noFill/>
                          </a:ln>
                        </wps:spPr>
                        <wps:txbx>
                          <w:txbxContent>
                            <w:p w14:paraId="13C14D71" w14:textId="77777777" w:rsidR="00AB3D0A" w:rsidRDefault="00000000">
                              <w:pPr>
                                <w:spacing w:after="160" w:line="259" w:lineRule="auto"/>
                                <w:ind w:left="0" w:firstLine="0"/>
                              </w:pPr>
                              <w:r>
                                <w:rPr>
                                  <w:b/>
                                  <w:i/>
                                  <w:sz w:val="18"/>
                                </w:rPr>
                                <w:t xml:space="preserve"> </w:t>
                              </w:r>
                            </w:p>
                          </w:txbxContent>
                        </wps:txbx>
                        <wps:bodyPr horzOverflow="overflow" vert="horz" lIns="0" tIns="0" rIns="0" bIns="0" rtlCol="0">
                          <a:noAutofit/>
                        </wps:bodyPr>
                      </wps:wsp>
                      <wps:wsp>
                        <wps:cNvPr id="226" name="Rectangle 226"/>
                        <wps:cNvSpPr/>
                        <wps:spPr>
                          <a:xfrm>
                            <a:off x="1829435" y="521202"/>
                            <a:ext cx="6059600" cy="135837"/>
                          </a:xfrm>
                          <a:prstGeom prst="rect">
                            <a:avLst/>
                          </a:prstGeom>
                          <a:ln>
                            <a:noFill/>
                          </a:ln>
                        </wps:spPr>
                        <wps:txbx>
                          <w:txbxContent>
                            <w:p w14:paraId="0A4F7086" w14:textId="77777777" w:rsidR="00AB3D0A" w:rsidRDefault="00000000">
                              <w:pPr>
                                <w:spacing w:after="160" w:line="259" w:lineRule="auto"/>
                                <w:ind w:left="0" w:firstLine="0"/>
                              </w:pPr>
                              <w:r>
                                <w:rPr>
                                  <w:b/>
                                  <w:i/>
                                  <w:sz w:val="18"/>
                                </w:rPr>
                                <w:t xml:space="preserve">Texas Community College exists to provide personal, dynamic learning experiences empowering </w:t>
                              </w:r>
                            </w:p>
                          </w:txbxContent>
                        </wps:txbx>
                        <wps:bodyPr horzOverflow="overflow" vert="horz" lIns="0" tIns="0" rIns="0" bIns="0" rtlCol="0">
                          <a:noAutofit/>
                        </wps:bodyPr>
                      </wps:wsp>
                      <wps:wsp>
                        <wps:cNvPr id="227" name="Rectangle 227"/>
                        <wps:cNvSpPr/>
                        <wps:spPr>
                          <a:xfrm>
                            <a:off x="6384671" y="492943"/>
                            <a:ext cx="50673" cy="184382"/>
                          </a:xfrm>
                          <a:prstGeom prst="rect">
                            <a:avLst/>
                          </a:prstGeom>
                          <a:ln>
                            <a:noFill/>
                          </a:ln>
                        </wps:spPr>
                        <wps:txbx>
                          <w:txbxContent>
                            <w:p w14:paraId="225B60F7" w14:textId="77777777" w:rsidR="00AB3D0A"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29" name="Picture 229"/>
                          <pic:cNvPicPr/>
                        </pic:nvPicPr>
                        <pic:blipFill>
                          <a:blip r:embed="rId12"/>
                          <a:stretch>
                            <a:fillRect/>
                          </a:stretch>
                        </pic:blipFill>
                        <pic:spPr>
                          <a:xfrm>
                            <a:off x="1277747" y="621472"/>
                            <a:ext cx="1196340" cy="167640"/>
                          </a:xfrm>
                          <a:prstGeom prst="rect">
                            <a:avLst/>
                          </a:prstGeom>
                        </pic:spPr>
                      </pic:pic>
                      <wps:wsp>
                        <wps:cNvPr id="230" name="Rectangle 230"/>
                        <wps:cNvSpPr/>
                        <wps:spPr>
                          <a:xfrm>
                            <a:off x="1277747" y="652266"/>
                            <a:ext cx="1198807" cy="135837"/>
                          </a:xfrm>
                          <a:prstGeom prst="rect">
                            <a:avLst/>
                          </a:prstGeom>
                          <a:ln>
                            <a:noFill/>
                          </a:ln>
                        </wps:spPr>
                        <wps:txbx>
                          <w:txbxContent>
                            <w:p w14:paraId="6CC45FBC" w14:textId="77777777" w:rsidR="00AB3D0A" w:rsidRDefault="00000000">
                              <w:pPr>
                                <w:spacing w:after="160" w:line="259" w:lineRule="auto"/>
                                <w:ind w:left="0" w:firstLine="0"/>
                              </w:pPr>
                              <w:r>
                                <w:rPr>
                                  <w:b/>
                                  <w:i/>
                                  <w:sz w:val="18"/>
                                </w:rPr>
                                <w:t>students to succeed</w:t>
                              </w:r>
                            </w:p>
                          </w:txbxContent>
                        </wps:txbx>
                        <wps:bodyPr horzOverflow="overflow" vert="horz" lIns="0" tIns="0" rIns="0" bIns="0" rtlCol="0">
                          <a:noAutofit/>
                        </wps:bodyPr>
                      </wps:wsp>
                      <wps:wsp>
                        <wps:cNvPr id="231" name="Rectangle 231"/>
                        <wps:cNvSpPr/>
                        <wps:spPr>
                          <a:xfrm>
                            <a:off x="2179955" y="624007"/>
                            <a:ext cx="50673" cy="184382"/>
                          </a:xfrm>
                          <a:prstGeom prst="rect">
                            <a:avLst/>
                          </a:prstGeom>
                          <a:ln>
                            <a:noFill/>
                          </a:ln>
                        </wps:spPr>
                        <wps:txbx>
                          <w:txbxContent>
                            <w:p w14:paraId="540334DF" w14:textId="77777777" w:rsidR="00AB3D0A"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33" name="Picture 233"/>
                          <pic:cNvPicPr/>
                        </pic:nvPicPr>
                        <pic:blipFill>
                          <a:blip r:embed="rId13"/>
                          <a:stretch>
                            <a:fillRect/>
                          </a:stretch>
                        </pic:blipFill>
                        <pic:spPr>
                          <a:xfrm>
                            <a:off x="2178431" y="644331"/>
                            <a:ext cx="112776" cy="137160"/>
                          </a:xfrm>
                          <a:prstGeom prst="rect">
                            <a:avLst/>
                          </a:prstGeom>
                        </pic:spPr>
                      </pic:pic>
                      <pic:pic xmlns:pic="http://schemas.openxmlformats.org/drawingml/2006/picture">
                        <pic:nvPicPr>
                          <pic:cNvPr id="237" name="Picture 237"/>
                          <pic:cNvPicPr/>
                        </pic:nvPicPr>
                        <pic:blipFill>
                          <a:blip r:embed="rId14"/>
                          <a:stretch>
                            <a:fillRect/>
                          </a:stretch>
                        </pic:blipFill>
                        <pic:spPr>
                          <a:xfrm>
                            <a:off x="2262251" y="621472"/>
                            <a:ext cx="38100" cy="167640"/>
                          </a:xfrm>
                          <a:prstGeom prst="rect">
                            <a:avLst/>
                          </a:prstGeom>
                        </pic:spPr>
                      </pic:pic>
                      <pic:pic xmlns:pic="http://schemas.openxmlformats.org/drawingml/2006/picture">
                        <pic:nvPicPr>
                          <pic:cNvPr id="241" name="Picture 241"/>
                          <pic:cNvPicPr/>
                        </pic:nvPicPr>
                        <pic:blipFill>
                          <a:blip r:embed="rId15"/>
                          <a:stretch>
                            <a:fillRect/>
                          </a:stretch>
                        </pic:blipFill>
                        <pic:spPr>
                          <a:xfrm>
                            <a:off x="1277609" y="366513"/>
                            <a:ext cx="4846280" cy="38099"/>
                          </a:xfrm>
                          <a:prstGeom prst="rect">
                            <a:avLst/>
                          </a:prstGeom>
                        </pic:spPr>
                      </pic:pic>
                    </wpg:wgp>
                  </a:graphicData>
                </a:graphic>
              </wp:anchor>
            </w:drawing>
          </mc:Choice>
          <mc:Fallback>
            <w:pict>
              <v:group w14:anchorId="64402600" id="Group 13437" o:spid="_x0000_s1026" style="position:absolute;left:0;text-align:left;margin-left:43.75pt;margin-top:41.45pt;width:568.25pt;height:62.15pt;z-index:251658240;mso-position-horizontal-relative:page;mso-position-vertical-relative:page" coordsize="72167,789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 o:spid="_x0000_s1027" type="#_x0000_t75" style="position:absolute;width:10483;height:7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">
                  <v:imagedata r:id="rId16" o:title=""/>
                </v:shape>
                <v:shape id="Picture 211" o:spid="_x0000_s1028" type="#_x0000_t75" style="position:absolute;left:15353;top:591;width:15163;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">
                  <v:imagedata r:id="rId17" o:title=""/>
                </v:shape>
                <v:rect id="Rectangle 212" o:spid="_x0000_s1029" style="position:absolute;left:15353;top:976;width:1522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v:textbox inset="0,0,0,0">
                    <w:txbxContent>
                      <w:p w14:paraId="09E224E9" w14:textId="77777777" w:rsidR="00AB3D0A" w:rsidRDefault="00000000">
                        <w:pPr>
                          <w:spacing w:after="160" w:line="259" w:lineRule="auto"/>
                          <w:ind w:left="0" w:firstLine="0"/>
                        </w:pPr>
                        <w:r>
                          <w:rPr>
                            <w:b/>
                          </w:rPr>
                          <w:t xml:space="preserve">Course Syllabus: </w:t>
                        </w:r>
                      </w:p>
                    </w:txbxContent>
                  </v:textbox>
                </v:rect>
                <v:rect id="Rectangle 213" o:spid="_x0000_s1030" style="position:absolute;left:26783;top:951;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14:paraId="1EF72C51" w14:textId="77777777" w:rsidR="00AB3D0A" w:rsidRDefault="00000000">
                        <w:pPr>
                          <w:spacing w:after="160" w:line="259" w:lineRule="auto"/>
                          <w:ind w:left="0" w:firstLine="0"/>
                        </w:pPr>
                        <w:r>
                          <w:t xml:space="preserve"> </w:t>
                        </w:r>
                      </w:p>
                    </w:txbxContent>
                  </v:textbox>
                </v:rect>
                <v:shape id="Picture 215" o:spid="_x0000_s1031" type="#_x0000_t75" style="position:absolute;left:26722;top:591;width:11567;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">
                  <v:imagedata r:id="rId18" o:title=""/>
                </v:shape>
                <v:rect id="Rectangle 216" o:spid="_x0000_s1032" style="position:absolute;left:26722;top:951;width:1159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14:paraId="45105C5D" w14:textId="2E3E889E" w:rsidR="00AB3D0A" w:rsidRDefault="00000000">
                        <w:pPr>
                          <w:spacing w:after="160" w:line="259" w:lineRule="auto"/>
                          <w:ind w:left="0" w:firstLine="0"/>
                        </w:pPr>
                        <w:r>
                          <w:t>Summer I</w:t>
                        </w:r>
                        <w:r w:rsidR="00C81092">
                          <w:t>I</w:t>
                        </w:r>
                        <w:r>
                          <w:t xml:space="preserve"> 202</w:t>
                        </w:r>
                      </w:p>
                    </w:txbxContent>
                  </v:textbox>
                </v:rect>
                <v:rect id="Rectangle 217" o:spid="_x0000_s1033" style="position:absolute;left:35439;top:951;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14:paraId="5DD09FF0" w14:textId="77777777" w:rsidR="00AB3D0A" w:rsidRDefault="00000000">
                        <w:pPr>
                          <w:spacing w:after="160" w:line="259" w:lineRule="auto"/>
                          <w:ind w:left="0" w:firstLine="0"/>
                        </w:pPr>
                        <w:r>
                          <w:t>4</w:t>
                        </w:r>
                      </w:p>
                    </w:txbxContent>
                  </v:textbox>
                </v:rect>
                <v:rect id="Rectangle 218" o:spid="_x0000_s1034" style="position:absolute;left:36201;top:951;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filled="f" stroked="f">
                  <v:textbox inset="0,0,0,0">
                    <w:txbxContent>
                      <w:p w14:paraId="0958E9B8" w14:textId="77777777" w:rsidR="00AB3D0A" w:rsidRDefault="00000000">
                        <w:pPr>
                          <w:spacing w:after="160" w:line="259" w:lineRule="auto"/>
                          <w:ind w:left="0" w:firstLine="0"/>
                        </w:pPr>
                        <w:r>
                          <w:t xml:space="preserve"> </w:t>
                        </w:r>
                      </w:p>
                    </w:txbxContent>
                  </v:textbox>
                </v:rect>
                <v:shape id="Picture 220" o:spid="_x0000_s1035" type="#_x0000_t75" style="position:absolute;left:12777;top:5147;width:6949;height:1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">
                  <v:imagedata r:id="rId19" o:title=""/>
                </v:shape>
                <v:rect id="Rectangle 221" o:spid="_x0000_s1036" style="position:absolute;left:12777;top:5440;width:6950;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" filled="f" stroked="f">
                  <v:textbox inset="0,0,0,0">
                    <w:txbxContent>
                      <w:p w14:paraId="46346BFA" w14:textId="77777777" w:rsidR="00AB3D0A" w:rsidRDefault="00000000">
                        <w:pPr>
                          <w:spacing w:after="160" w:line="259" w:lineRule="auto"/>
                          <w:ind w:left="0" w:firstLine="0"/>
                        </w:pPr>
                        <w:r>
                          <w:rPr>
                            <w:b/>
                            <w:i/>
                            <w:sz w:val="18"/>
                          </w:rPr>
                          <w:t>“Northeast</w:t>
                        </w:r>
                      </w:p>
                    </w:txbxContent>
                  </v:textbox>
                </v:rect>
                <v:rect id="Rectangle 222" o:spid="_x0000_s1037" style="position:absolute;left:17989;top:5158;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filled="f" stroked="f">
                  <v:textbox inset="0,0,0,0">
                    <w:txbxContent>
                      <w:p w14:paraId="1B34FAEA" w14:textId="77777777" w:rsidR="00AB3D0A" w:rsidRDefault="00000000">
                        <w:pPr>
                          <w:spacing w:after="160" w:line="259" w:lineRule="auto"/>
                          <w:ind w:left="0" w:firstLine="0"/>
                        </w:pPr>
                        <w:r>
                          <w:t xml:space="preserve"> </w:t>
                        </w:r>
                      </w:p>
                    </w:txbxContent>
                  </v:textbox>
                </v:rect>
                <v:shape id="Picture 224" o:spid="_x0000_s1038" type="#_x0000_t75" style="position:absolute;left:18004;top:4904;width:54163;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">
                  <v:imagedata r:id="rId20" o:title=""/>
                </v:shape>
                <v:rect id="Rectangle 225" o:spid="_x0000_s1039" style="position:absolute;left:18004;top:5212;width:380;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LOxQAAANwAAAAPAAAAZHJzL2Rvd25yZXYueG1sRI9Pi8Iw&#10;FMTvwn6H8Ba8aWphRa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BP3HLOxQAAANwAAAAP&#10;AAAAAAAAAAAAAAAAAAcCAABkcnMvZG93bnJldi54bWxQSwUGAAAAAAMAAwC3AAAA+QIAAAAA&#10;" filled="f" stroked="f">
                  <v:textbox inset="0,0,0,0">
                    <w:txbxContent>
                      <w:p w14:paraId="13C14D71" w14:textId="77777777" w:rsidR="00AB3D0A" w:rsidRDefault="00000000">
                        <w:pPr>
                          <w:spacing w:after="160" w:line="259" w:lineRule="auto"/>
                          <w:ind w:left="0" w:firstLine="0"/>
                        </w:pPr>
                        <w:r>
                          <w:rPr>
                            <w:b/>
                            <w:i/>
                            <w:sz w:val="18"/>
                          </w:rPr>
                          <w:t xml:space="preserve"> </w:t>
                        </w:r>
                      </w:p>
                    </w:txbxContent>
                  </v:textbox>
                </v:rect>
                <v:rect id="Rectangle 226" o:spid="_x0000_s1040" style="position:absolute;left:18294;top:5212;width:60596;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5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" filled="f" stroked="f">
                  <v:textbox inset="0,0,0,0">
                    <w:txbxContent>
                      <w:p w14:paraId="0A4F7086" w14:textId="77777777" w:rsidR="00AB3D0A" w:rsidRDefault="00000000">
                        <w:pPr>
                          <w:spacing w:after="160" w:line="259" w:lineRule="auto"/>
                          <w:ind w:left="0" w:firstLine="0"/>
                        </w:pPr>
                        <w:r>
                          <w:rPr>
                            <w:b/>
                            <w:i/>
                            <w:sz w:val="18"/>
                          </w:rPr>
                          <w:t xml:space="preserve">Texas Community College exists to provide personal, dynamic learning experiences empowering </w:t>
                        </w:r>
                      </w:p>
                    </w:txbxContent>
                  </v:textbox>
                </v:rect>
                <v:rect id="Rectangle 227" o:spid="_x0000_s1041" style="position:absolute;left:63846;top:4929;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filled="f" stroked="f">
                  <v:textbox inset="0,0,0,0">
                    <w:txbxContent>
                      <w:p w14:paraId="225B60F7" w14:textId="77777777" w:rsidR="00AB3D0A" w:rsidRDefault="00000000">
                        <w:pPr>
                          <w:spacing w:after="160" w:line="259" w:lineRule="auto"/>
                          <w:ind w:left="0" w:firstLine="0"/>
                        </w:pPr>
                        <w:r>
                          <w:t xml:space="preserve"> </w:t>
                        </w:r>
                      </w:p>
                    </w:txbxContent>
                  </v:textbox>
                </v:rect>
                <v:shape id="Picture 229" o:spid="_x0000_s1042" type="#_x0000_t75" style="position:absolute;left:12777;top:6214;width:11963;height:1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">
                  <v:imagedata r:id="rId21" o:title=""/>
                </v:shape>
                <v:rect id="Rectangle 230" o:spid="_x0000_s1043" style="position:absolute;left:12777;top:6522;width:11988;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6CC45FBC" w14:textId="77777777" w:rsidR="00AB3D0A" w:rsidRDefault="00000000">
                        <w:pPr>
                          <w:spacing w:after="160" w:line="259" w:lineRule="auto"/>
                          <w:ind w:left="0" w:firstLine="0"/>
                        </w:pPr>
                        <w:r>
                          <w:rPr>
                            <w:b/>
                            <w:i/>
                            <w:sz w:val="18"/>
                          </w:rPr>
                          <w:t>students to succeed</w:t>
                        </w:r>
                      </w:p>
                    </w:txbxContent>
                  </v:textbox>
                </v:rect>
                <v:rect id="Rectangle 231" o:spid="_x0000_s1044" style="position:absolute;left:21799;top:6240;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14:paraId="540334DF" w14:textId="77777777" w:rsidR="00AB3D0A" w:rsidRDefault="00000000">
                        <w:pPr>
                          <w:spacing w:after="160" w:line="259" w:lineRule="auto"/>
                          <w:ind w:left="0" w:firstLine="0"/>
                        </w:pPr>
                        <w:r>
                          <w:t xml:space="preserve"> </w:t>
                        </w:r>
                      </w:p>
                    </w:txbxContent>
                  </v:textbox>
                </v:rect>
                <v:shape id="Picture 233" o:spid="_x0000_s1045" type="#_x0000_t75" style="position:absolute;left:21784;top:6443;width:1128;height:1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">
                  <v:imagedata r:id="rId22" o:title=""/>
                </v:shape>
                <v:shape id="Picture 237" o:spid="_x0000_s1046" type="#_x0000_t75" style="position:absolute;left:22622;top:6214;width:381;height:1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">
                  <v:imagedata r:id="rId23" o:title=""/>
                </v:shape>
                <v:shape id="Picture 241" o:spid="_x0000_s1047" type="#_x0000_t75" style="position:absolute;left:12776;top:3665;width:48462;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">
                  <v:imagedata r:id="rId24" o:title=""/>
                </v:shape>
                <w10:wrap type="square" anchorx="page" anchory="page"/>
              </v:group>
            </w:pict>
          </mc:Fallback>
        </mc:AlternateContent>
      </w:r>
      <w:r>
        <w:rPr>
          <w:b/>
        </w:rPr>
        <w:t xml:space="preserve">Course Description: </w:t>
      </w:r>
      <w:r>
        <w:t xml:space="preserve">3 credit hours.  A general introduction to the visual arts designed to create an appreciation of the vocabulary, media, techniques, and purposes of the creative process. Students will critically interpret and evaluate works of art within formal, cultural, and historical contexts.   </w:t>
      </w:r>
    </w:p>
    <w:p w14:paraId="112D5493" w14:textId="77777777" w:rsidR="00AB3D0A" w:rsidRDefault="00000000">
      <w:pPr>
        <w:spacing w:after="260" w:line="254" w:lineRule="auto"/>
        <w:ind w:left="96" w:right="12"/>
      </w:pPr>
      <w:r>
        <w:rPr>
          <w:b/>
        </w:rPr>
        <w:t>Prerequisite(s):</w:t>
      </w:r>
      <w:r>
        <w:t xml:space="preserve"> None</w:t>
      </w:r>
      <w:r>
        <w:rPr>
          <w:color w:val="FF0000"/>
        </w:rPr>
        <w:t xml:space="preserve"> </w:t>
      </w:r>
      <w:r>
        <w:t xml:space="preserve"> </w:t>
      </w:r>
    </w:p>
    <w:p w14:paraId="131246F9" w14:textId="77777777" w:rsidR="00AB3D0A" w:rsidRDefault="00000000">
      <w:pPr>
        <w:spacing w:after="267" w:line="254" w:lineRule="auto"/>
        <w:ind w:left="96" w:right="12"/>
      </w:pPr>
      <w:r>
        <w:rPr>
          <w:b/>
        </w:rPr>
        <w:t xml:space="preserve">Student Learning Outcomes: </w:t>
      </w:r>
      <w:r>
        <w:t xml:space="preserve"> </w:t>
      </w:r>
    </w:p>
    <w:p w14:paraId="3F398171" w14:textId="77777777" w:rsidR="00AB3D0A" w:rsidRDefault="00000000">
      <w:pPr>
        <w:numPr>
          <w:ilvl w:val="0"/>
          <w:numId w:val="1"/>
        </w:numPr>
        <w:ind w:right="27" w:hanging="228"/>
      </w:pPr>
      <w:r>
        <w:t xml:space="preserve">Apply art terminology as it specifically relates to works of art. </w:t>
      </w:r>
    </w:p>
    <w:p w14:paraId="1C27B4BA" w14:textId="77777777" w:rsidR="00AB3D0A" w:rsidRDefault="00000000">
      <w:pPr>
        <w:numPr>
          <w:ilvl w:val="0"/>
          <w:numId w:val="1"/>
        </w:numPr>
        <w:ind w:right="27" w:hanging="228"/>
      </w:pPr>
      <w:r>
        <w:t xml:space="preserve">Demonstrate knowledge of art elements and principles of design. </w:t>
      </w:r>
    </w:p>
    <w:p w14:paraId="3A4D13E5" w14:textId="77777777" w:rsidR="00AB3D0A" w:rsidRDefault="00000000">
      <w:pPr>
        <w:numPr>
          <w:ilvl w:val="0"/>
          <w:numId w:val="1"/>
        </w:numPr>
        <w:ind w:right="27" w:hanging="228"/>
      </w:pPr>
      <w:r>
        <w:t xml:space="preserve">Differentiate between the processes and materials used in the production of various works of art. </w:t>
      </w:r>
    </w:p>
    <w:p w14:paraId="3A01073E" w14:textId="77777777" w:rsidR="00AB3D0A" w:rsidRDefault="00000000">
      <w:pPr>
        <w:numPr>
          <w:ilvl w:val="0"/>
          <w:numId w:val="1"/>
        </w:numPr>
        <w:ind w:right="27" w:hanging="228"/>
      </w:pPr>
      <w:r>
        <w:t xml:space="preserve">Critically interpret and evaluate works of art. </w:t>
      </w:r>
    </w:p>
    <w:p w14:paraId="547FA133" w14:textId="77777777" w:rsidR="00AB3D0A" w:rsidRDefault="00000000" w:rsidP="00C81092">
      <w:pPr>
        <w:numPr>
          <w:ilvl w:val="0"/>
          <w:numId w:val="1"/>
        </w:numPr>
        <w:spacing w:after="360"/>
        <w:ind w:left="230" w:right="29" w:hanging="230"/>
      </w:pPr>
      <w:r>
        <w:t xml:space="preserve">Demonstrate an understanding of the impact of arts on culture. </w:t>
      </w:r>
    </w:p>
    <w:p w14:paraId="3F580CE6" w14:textId="77777777" w:rsidR="00AB3D0A" w:rsidRDefault="00000000">
      <w:pPr>
        <w:spacing w:after="9" w:line="254" w:lineRule="auto"/>
        <w:ind w:left="96" w:right="12"/>
      </w:pPr>
      <w:r>
        <w:rPr>
          <w:b/>
        </w:rPr>
        <w:t xml:space="preserve">Evaluation/Grading Policy:  </w:t>
      </w:r>
      <w:r>
        <w:t xml:space="preserve"> </w:t>
      </w:r>
    </w:p>
    <w:p w14:paraId="2FF3B88F" w14:textId="77777777" w:rsidR="00AB3D0A" w:rsidRDefault="00000000">
      <w:pPr>
        <w:ind w:left="14" w:right="27"/>
      </w:pPr>
      <w:r>
        <w:t>Assignments or Assessments are</w:t>
      </w:r>
      <w:r>
        <w:rPr>
          <w:b/>
        </w:rPr>
        <w:t xml:space="preserve">: </w:t>
      </w:r>
      <w:r>
        <w:t xml:space="preserve"> </w:t>
      </w:r>
    </w:p>
    <w:tbl>
      <w:tblPr>
        <w:tblStyle w:val="TableGrid"/>
        <w:tblW w:w="6031" w:type="dxa"/>
        <w:tblInd w:w="286" w:type="dxa"/>
        <w:tblCellMar>
          <w:top w:w="17" w:type="dxa"/>
          <w:left w:w="327" w:type="dxa"/>
          <w:right w:w="115" w:type="dxa"/>
        </w:tblCellMar>
        <w:tblLook w:val="04A0" w:firstRow="1" w:lastRow="0" w:firstColumn="1" w:lastColumn="0" w:noHBand="0" w:noVBand="1"/>
      </w:tblPr>
      <w:tblGrid>
        <w:gridCol w:w="6031"/>
      </w:tblGrid>
      <w:tr w:rsidR="00AB3D0A" w14:paraId="03C5DB24" w14:textId="77777777">
        <w:trPr>
          <w:trHeight w:val="362"/>
        </w:trPr>
        <w:tc>
          <w:tcPr>
            <w:tcW w:w="6031" w:type="dxa"/>
            <w:tcBorders>
              <w:top w:val="single" w:sz="4" w:space="0" w:color="000000"/>
              <w:left w:val="single" w:sz="4" w:space="0" w:color="000000"/>
              <w:bottom w:val="single" w:sz="4" w:space="0" w:color="000000"/>
              <w:right w:val="single" w:sz="4" w:space="0" w:color="000000"/>
            </w:tcBorders>
          </w:tcPr>
          <w:p w14:paraId="371034C9" w14:textId="77777777" w:rsidR="00AB3D0A" w:rsidRDefault="00000000">
            <w:pPr>
              <w:spacing w:after="0" w:line="259" w:lineRule="auto"/>
              <w:ind w:left="0" w:firstLine="0"/>
            </w:pPr>
            <w:r>
              <w:rPr>
                <w:noProof/>
              </w:rPr>
              <w:drawing>
                <wp:inline distT="0" distB="0" distL="0" distR="0" wp14:anchorId="6D6F9A69" wp14:editId="6D839DA3">
                  <wp:extent cx="237387" cy="168910"/>
                  <wp:effectExtent l="0" t="0" r="0" b="0"/>
                  <wp:docPr id="201" name="Picture 201"/>
                  <wp:cNvGraphicFramePr/>
                  <a:graphic xmlns:a="http://schemas.openxmlformats.org/drawingml/2006/main">
                    <a:graphicData uri="http://schemas.openxmlformats.org/drawingml/2006/picture">
                      <pic:pic xmlns:pic="http://schemas.openxmlformats.org/drawingml/2006/picture">
                        <pic:nvPicPr>
                          <pic:cNvPr id="201" name="Picture 201"/>
                          <pic:cNvPicPr/>
                        </pic:nvPicPr>
                        <pic:blipFill>
                          <a:blip r:embed="rId25"/>
                          <a:stretch>
                            <a:fillRect/>
                          </a:stretch>
                        </pic:blipFill>
                        <pic:spPr>
                          <a:xfrm>
                            <a:off x="0" y="0"/>
                            <a:ext cx="237387" cy="168910"/>
                          </a:xfrm>
                          <a:prstGeom prst="rect">
                            <a:avLst/>
                          </a:prstGeom>
                        </pic:spPr>
                      </pic:pic>
                    </a:graphicData>
                  </a:graphic>
                </wp:inline>
              </w:drawing>
            </w:r>
            <w:proofErr w:type="spellStart"/>
            <w:r>
              <w:t>Smartbook</w:t>
            </w:r>
            <w:proofErr w:type="spellEnd"/>
            <w:r>
              <w:t xml:space="preserve"> online via Connect  </w:t>
            </w:r>
          </w:p>
        </w:tc>
      </w:tr>
      <w:tr w:rsidR="00AB3D0A" w14:paraId="0C0DDE20" w14:textId="77777777">
        <w:trPr>
          <w:trHeight w:val="360"/>
        </w:trPr>
        <w:tc>
          <w:tcPr>
            <w:tcW w:w="6031" w:type="dxa"/>
            <w:tcBorders>
              <w:top w:val="single" w:sz="4" w:space="0" w:color="000000"/>
              <w:left w:val="single" w:sz="4" w:space="0" w:color="000000"/>
              <w:bottom w:val="single" w:sz="4" w:space="0" w:color="000000"/>
              <w:right w:val="single" w:sz="4" w:space="0" w:color="000000"/>
            </w:tcBorders>
          </w:tcPr>
          <w:p w14:paraId="58749891" w14:textId="6CD628A0" w:rsidR="00AB3D0A" w:rsidRDefault="00000000">
            <w:pPr>
              <w:spacing w:after="0" w:line="259" w:lineRule="auto"/>
              <w:ind w:left="0" w:firstLine="0"/>
            </w:pPr>
            <w:r>
              <w:rPr>
                <w:noProof/>
              </w:rPr>
              <w:drawing>
                <wp:inline distT="0" distB="0" distL="0" distR="0" wp14:anchorId="6D435AD7" wp14:editId="4C00E836">
                  <wp:extent cx="237387" cy="168910"/>
                  <wp:effectExtent l="0" t="0" r="0" b="0"/>
                  <wp:docPr id="203" name="Picture 203"/>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25"/>
                          <a:stretch>
                            <a:fillRect/>
                          </a:stretch>
                        </pic:blipFill>
                        <pic:spPr>
                          <a:xfrm>
                            <a:off x="0" y="0"/>
                            <a:ext cx="237387" cy="168910"/>
                          </a:xfrm>
                          <a:prstGeom prst="rect">
                            <a:avLst/>
                          </a:prstGeom>
                        </pic:spPr>
                      </pic:pic>
                    </a:graphicData>
                  </a:graphic>
                </wp:inline>
              </w:drawing>
            </w:r>
            <w:r>
              <w:t xml:space="preserve">Discussions online in Blackboard  </w:t>
            </w:r>
          </w:p>
        </w:tc>
      </w:tr>
      <w:tr w:rsidR="00AB3D0A" w14:paraId="61C6C8D2" w14:textId="77777777">
        <w:trPr>
          <w:trHeight w:val="362"/>
        </w:trPr>
        <w:tc>
          <w:tcPr>
            <w:tcW w:w="6031" w:type="dxa"/>
            <w:tcBorders>
              <w:top w:val="single" w:sz="4" w:space="0" w:color="000000"/>
              <w:left w:val="single" w:sz="4" w:space="0" w:color="000000"/>
              <w:bottom w:val="single" w:sz="4" w:space="0" w:color="000000"/>
              <w:right w:val="single" w:sz="4" w:space="0" w:color="000000"/>
            </w:tcBorders>
          </w:tcPr>
          <w:p w14:paraId="0B0F373D" w14:textId="35A0ED2F" w:rsidR="00AB3D0A" w:rsidRDefault="00000000">
            <w:pPr>
              <w:spacing w:after="0" w:line="259" w:lineRule="auto"/>
              <w:ind w:left="0" w:firstLine="0"/>
            </w:pPr>
            <w:r>
              <w:rPr>
                <w:noProof/>
              </w:rPr>
              <w:drawing>
                <wp:inline distT="0" distB="0" distL="0" distR="0" wp14:anchorId="59D92E11" wp14:editId="7BC922D4">
                  <wp:extent cx="237387" cy="168910"/>
                  <wp:effectExtent l="0" t="0" r="0" b="0"/>
                  <wp:docPr id="205" name="Picture 205"/>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25"/>
                          <a:stretch>
                            <a:fillRect/>
                          </a:stretch>
                        </pic:blipFill>
                        <pic:spPr>
                          <a:xfrm>
                            <a:off x="0" y="0"/>
                            <a:ext cx="237387" cy="168910"/>
                          </a:xfrm>
                          <a:prstGeom prst="rect">
                            <a:avLst/>
                          </a:prstGeom>
                        </pic:spPr>
                      </pic:pic>
                    </a:graphicData>
                  </a:graphic>
                </wp:inline>
              </w:drawing>
            </w:r>
            <w:r w:rsidR="0093682C">
              <w:t xml:space="preserve">Activities and </w:t>
            </w:r>
            <w:r>
              <w:t xml:space="preserve">Post-tests online via Connect  </w:t>
            </w:r>
          </w:p>
        </w:tc>
      </w:tr>
    </w:tbl>
    <w:p w14:paraId="23EAA639" w14:textId="77777777" w:rsidR="00AB3D0A" w:rsidRDefault="00000000">
      <w:pPr>
        <w:ind w:left="14" w:right="27"/>
      </w:pPr>
      <w:r>
        <w:t xml:space="preserve">Percentages of your grade are calculated per the following:  </w:t>
      </w:r>
    </w:p>
    <w:p w14:paraId="7BF7A56E" w14:textId="77777777" w:rsidR="00AB3D0A" w:rsidRDefault="00000000">
      <w:pPr>
        <w:ind w:left="14" w:right="27"/>
      </w:pPr>
      <w:r>
        <w:t xml:space="preserve">Connect </w:t>
      </w:r>
      <w:proofErr w:type="spellStart"/>
      <w:r>
        <w:t>Smartbooks</w:t>
      </w:r>
      <w:proofErr w:type="spellEnd"/>
      <w:r>
        <w:t xml:space="preserve"> are 10%   </w:t>
      </w:r>
    </w:p>
    <w:p w14:paraId="66926D29" w14:textId="1E5A6AD2" w:rsidR="00AB3D0A" w:rsidRDefault="00000000">
      <w:pPr>
        <w:ind w:left="14" w:right="27"/>
      </w:pPr>
      <w:r>
        <w:t xml:space="preserve">Connect Post-tests are </w:t>
      </w:r>
      <w:r w:rsidR="003A1438">
        <w:t>20</w:t>
      </w:r>
      <w:r>
        <w:t xml:space="preserve">%   </w:t>
      </w:r>
    </w:p>
    <w:p w14:paraId="1A72B602" w14:textId="2301FA03" w:rsidR="00AB3D0A" w:rsidRDefault="00000000">
      <w:pPr>
        <w:ind w:left="14" w:right="27"/>
      </w:pPr>
      <w:r>
        <w:t xml:space="preserve">Connect </w:t>
      </w:r>
      <w:r w:rsidR="0093682C">
        <w:t>A</w:t>
      </w:r>
      <w:r>
        <w:t xml:space="preserve">ctivities are </w:t>
      </w:r>
      <w:r w:rsidR="003A1438">
        <w:t>4</w:t>
      </w:r>
      <w:r>
        <w:t xml:space="preserve">0%   </w:t>
      </w:r>
    </w:p>
    <w:p w14:paraId="3DBD24B9" w14:textId="4044886E" w:rsidR="00AB3D0A" w:rsidRDefault="00000000">
      <w:pPr>
        <w:ind w:left="14" w:right="27"/>
      </w:pPr>
      <w:r>
        <w:t xml:space="preserve">Discussions are </w:t>
      </w:r>
      <w:r w:rsidR="003A1438">
        <w:t>30</w:t>
      </w:r>
      <w:r>
        <w:t xml:space="preserve">%   </w:t>
      </w:r>
    </w:p>
    <w:p w14:paraId="548E7FD1" w14:textId="77777777" w:rsidR="003A1438" w:rsidRDefault="003A1438">
      <w:pPr>
        <w:spacing w:after="261"/>
        <w:ind w:left="14" w:right="27"/>
      </w:pPr>
    </w:p>
    <w:p w14:paraId="7557A430" w14:textId="2032B676" w:rsidR="00AB3D0A" w:rsidRDefault="00000000">
      <w:pPr>
        <w:spacing w:after="261"/>
        <w:ind w:left="14" w:right="27"/>
      </w:pPr>
      <w:r>
        <w:t xml:space="preserve">In your grade center, you will see a running percentage that changes as your assignment grades are entered. A zero is entered in your assignment grade column in Blackboard if you do not complete the assignment before the due date and time.  No late work is accepted.   </w:t>
      </w:r>
    </w:p>
    <w:p w14:paraId="3E42B442" w14:textId="77777777" w:rsidR="00AB3D0A" w:rsidRDefault="00000000">
      <w:pPr>
        <w:spacing w:after="260"/>
        <w:ind w:left="14" w:right="27"/>
      </w:pPr>
      <w:r>
        <w:t xml:space="preserve">For your final grade, you will receive a letter grade based on your percentage.  This list shows how letter grades are calculated:   </w:t>
      </w:r>
    </w:p>
    <w:p w14:paraId="200A1455" w14:textId="77777777" w:rsidR="00AB3D0A" w:rsidRDefault="00000000">
      <w:pPr>
        <w:numPr>
          <w:ilvl w:val="0"/>
          <w:numId w:val="2"/>
        </w:numPr>
        <w:ind w:right="27" w:hanging="720"/>
      </w:pPr>
      <w:r>
        <w:t xml:space="preserve">A - 90 to 100 percent </w:t>
      </w:r>
    </w:p>
    <w:p w14:paraId="3DBAB7E0" w14:textId="77777777" w:rsidR="00AB3D0A" w:rsidRDefault="00000000">
      <w:pPr>
        <w:numPr>
          <w:ilvl w:val="0"/>
          <w:numId w:val="2"/>
        </w:numPr>
        <w:ind w:right="27" w:hanging="720"/>
      </w:pPr>
      <w:r>
        <w:t xml:space="preserve">B - 80 to 89 percent </w:t>
      </w:r>
    </w:p>
    <w:p w14:paraId="3F2CF2A7" w14:textId="77777777" w:rsidR="00AB3D0A" w:rsidRDefault="00000000">
      <w:pPr>
        <w:numPr>
          <w:ilvl w:val="0"/>
          <w:numId w:val="2"/>
        </w:numPr>
        <w:ind w:right="27" w:hanging="720"/>
      </w:pPr>
      <w:r>
        <w:t xml:space="preserve">C - 70 to 79 percent </w:t>
      </w:r>
    </w:p>
    <w:p w14:paraId="3A65C82F" w14:textId="77777777" w:rsidR="00AB3D0A" w:rsidRDefault="00000000">
      <w:pPr>
        <w:numPr>
          <w:ilvl w:val="0"/>
          <w:numId w:val="2"/>
        </w:numPr>
        <w:ind w:right="27" w:hanging="720"/>
      </w:pPr>
      <w:r>
        <w:t xml:space="preserve">D - 60 to 69 percent </w:t>
      </w:r>
    </w:p>
    <w:p w14:paraId="6DBD92E8" w14:textId="77777777" w:rsidR="00AB3D0A" w:rsidRDefault="00000000">
      <w:pPr>
        <w:numPr>
          <w:ilvl w:val="0"/>
          <w:numId w:val="2"/>
        </w:numPr>
        <w:spacing w:after="260"/>
        <w:ind w:right="27" w:hanging="720"/>
      </w:pPr>
      <w:r>
        <w:t xml:space="preserve">F - less than 60 percent </w:t>
      </w:r>
    </w:p>
    <w:p w14:paraId="1CB9B456" w14:textId="77777777" w:rsidR="00AB3D0A" w:rsidRDefault="00000000">
      <w:pPr>
        <w:spacing w:after="259"/>
        <w:ind w:left="14" w:right="27"/>
      </w:pPr>
      <w:r>
        <w:t xml:space="preserve">If you are a dual credit student, you will receive a letter grade and a grade percentage.  </w:t>
      </w:r>
    </w:p>
    <w:p w14:paraId="1B480A02" w14:textId="77777777" w:rsidR="00AB3D0A" w:rsidRDefault="00000000">
      <w:pPr>
        <w:spacing w:after="261"/>
        <w:ind w:left="14" w:right="27"/>
      </w:pPr>
      <w:r>
        <w:t xml:space="preserve">Grades for </w:t>
      </w:r>
      <w:proofErr w:type="spellStart"/>
      <w:r>
        <w:t>Smartbooks</w:t>
      </w:r>
      <w:proofErr w:type="spellEnd"/>
      <w:r>
        <w:t xml:space="preserve">, interactivities, post-tests, the two major exams, and the final exam in Connect will be visible as soon as you complete and submit your work.  Detailed feedback for these assignments will be available after the due date.     </w:t>
      </w:r>
    </w:p>
    <w:p w14:paraId="35B49C22" w14:textId="77777777" w:rsidR="00AB3D0A" w:rsidRDefault="00000000">
      <w:pPr>
        <w:spacing w:after="261"/>
        <w:ind w:left="14" w:right="27"/>
      </w:pPr>
      <w:r>
        <w:t xml:space="preserve">To study for exams, review your eBook, Power Point presentations, and watch chapter videos provided in each chapter link.    </w:t>
      </w:r>
    </w:p>
    <w:p w14:paraId="6CD6A109" w14:textId="77777777" w:rsidR="00AB3D0A" w:rsidRDefault="00000000">
      <w:pPr>
        <w:spacing w:after="264"/>
        <w:ind w:left="14" w:right="27"/>
      </w:pPr>
      <w:r>
        <w:t xml:space="preserve">Discussions will be graded by the embedded rubric within seven days of the due date.  Feedback to your discussion posts will be posted </w:t>
      </w:r>
      <w:proofErr w:type="gramStart"/>
      <w:r>
        <w:t>in</w:t>
      </w:r>
      <w:proofErr w:type="gramEnd"/>
      <w:r>
        <w:t xml:space="preserve"> Blackboard in your grade center. Click on the comment bubble to read the instructor feedback.   </w:t>
      </w:r>
    </w:p>
    <w:p w14:paraId="00ECCA90" w14:textId="77777777" w:rsidR="00AB3D0A" w:rsidRDefault="00000000">
      <w:pPr>
        <w:spacing w:after="259" w:line="254" w:lineRule="auto"/>
        <w:ind w:left="20" w:right="12"/>
      </w:pPr>
      <w:r>
        <w:t xml:space="preserve">No late work is accepted.  </w:t>
      </w:r>
      <w:r>
        <w:rPr>
          <w:b/>
        </w:rPr>
        <w:t xml:space="preserve">You can work ahead </w:t>
      </w:r>
      <w:proofErr w:type="gramStart"/>
      <w:r>
        <w:rPr>
          <w:b/>
        </w:rPr>
        <w:t>as long as</w:t>
      </w:r>
      <w:proofErr w:type="gramEnd"/>
      <w:r>
        <w:rPr>
          <w:b/>
        </w:rPr>
        <w:t xml:space="preserve"> you are completing the assignments in order.  </w:t>
      </w:r>
      <w:r>
        <w:t xml:space="preserve"> </w:t>
      </w:r>
    </w:p>
    <w:p w14:paraId="1723A632" w14:textId="7C23D801" w:rsidR="00AB3D0A" w:rsidRDefault="00095A61">
      <w:pPr>
        <w:spacing w:after="261"/>
        <w:ind w:left="14" w:right="27"/>
      </w:pPr>
      <w:r>
        <w:rPr>
          <w:b/>
        </w:rPr>
        <w:t>Course work</w:t>
      </w:r>
      <w:r w:rsidR="00000000">
        <w:rPr>
          <w:b/>
        </w:rPr>
        <w:t xml:space="preserve">: </w:t>
      </w:r>
      <w:r w:rsidR="00000000">
        <w:t xml:space="preserve">Print your class calendar in the Blackboard Start Here folder for due </w:t>
      </w:r>
      <w:proofErr w:type="gramStart"/>
      <w:r w:rsidR="00000000">
        <w:t>dates, and</w:t>
      </w:r>
      <w:proofErr w:type="gramEnd"/>
      <w:r w:rsidR="00000000">
        <w:t xml:space="preserve"> keep it near your computer.  Students must submit assignments, including exams and discussions before the stated due date/time.  No late work is accepted. You can find the Connect </w:t>
      </w:r>
      <w:proofErr w:type="spellStart"/>
      <w:r w:rsidR="00000000">
        <w:t>Smartbook</w:t>
      </w:r>
      <w:proofErr w:type="spellEnd"/>
      <w:r w:rsidR="00000000">
        <w:t xml:space="preserve"> assignments in Blackboard in each chapter. Complete each chapter </w:t>
      </w:r>
      <w:proofErr w:type="spellStart"/>
      <w:r w:rsidR="00000000">
        <w:t>Smartbook</w:t>
      </w:r>
      <w:proofErr w:type="spellEnd"/>
      <w:r w:rsidR="00000000">
        <w:t xml:space="preserve"> until you get a score of 100.  Post-tests and interactivities for each chapter will test your knowledge of the subject matter and are calculated in your grade.  Pre-tests are optional and are not calculated in your grade, but they are very helpful in learning the subject </w:t>
      </w:r>
      <w:proofErr w:type="gramStart"/>
      <w:r w:rsidR="00000000">
        <w:t>matter..</w:t>
      </w:r>
      <w:proofErr w:type="gramEnd"/>
      <w:r w:rsidR="00000000">
        <w:t xml:space="preserve">  There is an important folder inside the Start Here folder called McGraw-Hill Connect Registration and eBook Help; use the links inside the folder to understand how to use </w:t>
      </w:r>
      <w:proofErr w:type="spellStart"/>
      <w:r w:rsidR="00000000">
        <w:t>Smartbook</w:t>
      </w:r>
      <w:proofErr w:type="spellEnd"/>
      <w:r w:rsidR="00000000">
        <w:t xml:space="preserve"> and other Connect assignments.   </w:t>
      </w:r>
    </w:p>
    <w:p w14:paraId="4D13BF0D" w14:textId="77777777" w:rsidR="00AB3D0A" w:rsidRDefault="00000000">
      <w:pPr>
        <w:spacing w:after="261"/>
        <w:ind w:left="14" w:right="27"/>
      </w:pPr>
      <w:r>
        <w:rPr>
          <w:rFonts w:ascii="Arial" w:eastAsia="Arial" w:hAnsi="Arial" w:cs="Arial"/>
          <w:b/>
        </w:rPr>
        <w:t xml:space="preserve">Required Instructional Materials:  </w:t>
      </w:r>
      <w:r>
        <w:t>This textbook is available to you online as an eBook via Inclusive Access.</w:t>
      </w:r>
      <w:r>
        <w:rPr>
          <w:rFonts w:ascii="Arial" w:eastAsia="Arial" w:hAnsi="Arial" w:cs="Arial"/>
          <w:b/>
        </w:rPr>
        <w:t xml:space="preserve">  </w:t>
      </w:r>
      <w:r>
        <w:t xml:space="preserve">You have already paid for it in your tuition.  If you want a printed copy, the ISBN number is below.  This printed book is available at the NTCC bookstore.  </w:t>
      </w:r>
    </w:p>
    <w:p w14:paraId="09953DA7" w14:textId="77777777" w:rsidR="00AB3D0A" w:rsidRDefault="00000000">
      <w:pPr>
        <w:spacing w:after="289"/>
        <w:ind w:left="14" w:right="27"/>
      </w:pPr>
      <w:r>
        <w:t xml:space="preserve">Mark </w:t>
      </w:r>
      <w:proofErr w:type="spellStart"/>
      <w:r>
        <w:t>Getlein</w:t>
      </w:r>
      <w:proofErr w:type="spellEnd"/>
      <w:r>
        <w:t xml:space="preserve">. Living with Art &amp; McGraw-Hill with Connect, 13th ed   </w:t>
      </w:r>
    </w:p>
    <w:p w14:paraId="3D6AE0AC" w14:textId="77777777" w:rsidR="00AB3D0A" w:rsidRDefault="00000000">
      <w:pPr>
        <w:tabs>
          <w:tab w:val="center" w:pos="4189"/>
        </w:tabs>
        <w:spacing w:after="275"/>
        <w:ind w:left="0" w:firstLine="0"/>
      </w:pPr>
      <w:r>
        <w:rPr>
          <w:rFonts w:ascii="Arial" w:eastAsia="Arial" w:hAnsi="Arial" w:cs="Arial"/>
          <w:b/>
        </w:rPr>
        <w:t xml:space="preserve">Publisher:  </w:t>
      </w:r>
      <w:r>
        <w:rPr>
          <w:rFonts w:ascii="Arial" w:eastAsia="Arial" w:hAnsi="Arial" w:cs="Arial"/>
          <w:b/>
        </w:rPr>
        <w:tab/>
      </w:r>
      <w:r>
        <w:t xml:space="preserve">New York, NY: McGraw-Hill Higher Education, 2020  </w:t>
      </w:r>
    </w:p>
    <w:p w14:paraId="4839F861" w14:textId="77777777" w:rsidR="00AB3D0A" w:rsidRDefault="00000000">
      <w:pPr>
        <w:spacing w:after="265"/>
        <w:ind w:left="14" w:right="27"/>
      </w:pPr>
      <w:r>
        <w:rPr>
          <w:rFonts w:ascii="Arial" w:eastAsia="Arial" w:hAnsi="Arial" w:cs="Arial"/>
          <w:b/>
        </w:rPr>
        <w:lastRenderedPageBreak/>
        <w:t xml:space="preserve">ISBN Number:  </w:t>
      </w:r>
      <w:r>
        <w:rPr>
          <w:color w:val="181818"/>
          <w:sz w:val="22"/>
        </w:rPr>
        <w:t>9781266747564</w:t>
      </w:r>
      <w:r>
        <w:t xml:space="preserve"> (loose-leaf edition)  </w:t>
      </w:r>
    </w:p>
    <w:p w14:paraId="72FA8F88" w14:textId="77777777" w:rsidR="00AB3D0A" w:rsidRDefault="00000000">
      <w:pPr>
        <w:spacing w:after="265"/>
        <w:ind w:left="14" w:right="27"/>
      </w:pPr>
      <w:r>
        <w:rPr>
          <w:rFonts w:ascii="Arial" w:eastAsia="Arial" w:hAnsi="Arial" w:cs="Arial"/>
          <w:b/>
        </w:rPr>
        <w:t>Required Online Instructional Materials:</w:t>
      </w:r>
      <w:r>
        <w:t xml:space="preserve"> You will use Connect via McGraw Hill to access your assignments.</w:t>
      </w:r>
      <w:r>
        <w:rPr>
          <w:rFonts w:ascii="Arial" w:eastAsia="Arial" w:hAnsi="Arial" w:cs="Arial"/>
          <w:b/>
        </w:rPr>
        <w:t xml:space="preserve">  </w:t>
      </w:r>
      <w:r>
        <w:t xml:space="preserve">If you have issues with Connect, go to the Start Here folder and follow the directions in the link called McGraw-Hill Connect Registration and eBook Help.  Click on this folder for very helpful information about Connect.  This course participates in the Inclusive Access program provided by the NTCC bookstore. You have already paid for access to your eBook and online course materials with your tuition and fees. The instructions inside the Start Course Here folder will help you register for these materials and give you guidelines on how best to use these resources.  </w:t>
      </w:r>
      <w:r>
        <w:rPr>
          <w:rFonts w:ascii="Arial" w:eastAsia="Arial" w:hAnsi="Arial" w:cs="Arial"/>
          <w:b/>
        </w:rPr>
        <w:t>Register with Connect immediately.</w:t>
      </w:r>
      <w:r>
        <w:t xml:space="preserve"> You may register when you click on the first </w:t>
      </w:r>
      <w:proofErr w:type="spellStart"/>
      <w:r>
        <w:t>SmartBook</w:t>
      </w:r>
      <w:proofErr w:type="spellEnd"/>
      <w:r>
        <w:t xml:space="preserve"> assignment.  </w:t>
      </w:r>
      <w:proofErr w:type="gramStart"/>
      <w:r>
        <w:t>The majority of</w:t>
      </w:r>
      <w:proofErr w:type="gramEnd"/>
      <w:r>
        <w:t xml:space="preserve"> your coursework is in Connect, so it is very important to register as soon as this class opens.  </w:t>
      </w:r>
    </w:p>
    <w:p w14:paraId="11613CA2" w14:textId="77777777" w:rsidR="00AB3D0A" w:rsidRDefault="00000000">
      <w:pPr>
        <w:spacing w:after="9" w:line="254" w:lineRule="auto"/>
        <w:ind w:left="96" w:right="12"/>
      </w:pPr>
      <w:r>
        <w:rPr>
          <w:b/>
        </w:rPr>
        <w:t xml:space="preserve">Minimum Technology Requirements:  </w:t>
      </w:r>
      <w:r>
        <w:t xml:space="preserve"> </w:t>
      </w:r>
    </w:p>
    <w:p w14:paraId="5A5FDFCD" w14:textId="77777777" w:rsidR="00AB3D0A" w:rsidRDefault="00000000">
      <w:pPr>
        <w:ind w:left="125" w:right="27"/>
      </w:pPr>
      <w:r>
        <w:t xml:space="preserve">To use </w:t>
      </w:r>
      <w:proofErr w:type="gramStart"/>
      <w:r>
        <w:t>McGraw-Hill</w:t>
      </w:r>
      <w:proofErr w:type="gramEnd"/>
      <w:r>
        <w:t xml:space="preserve"> Connect, you need:  </w:t>
      </w:r>
    </w:p>
    <w:p w14:paraId="2B19AA38" w14:textId="77777777" w:rsidR="00AB3D0A" w:rsidRDefault="00000000">
      <w:pPr>
        <w:spacing w:after="4" w:line="254" w:lineRule="auto"/>
        <w:ind w:left="96" w:right="248"/>
      </w:pPr>
      <w:r>
        <w:rPr>
          <w:i/>
        </w:rPr>
        <w:t>Operating Systems</w:t>
      </w:r>
      <w:r>
        <w:t xml:space="preserve">   </w:t>
      </w:r>
    </w:p>
    <w:p w14:paraId="12A3EBA8" w14:textId="2DF3801B" w:rsidR="00AB3D0A" w:rsidRDefault="00000000">
      <w:pPr>
        <w:numPr>
          <w:ilvl w:val="0"/>
          <w:numId w:val="3"/>
        </w:numPr>
        <w:ind w:right="27" w:hanging="142"/>
      </w:pPr>
      <w:r>
        <w:t xml:space="preserve">Windows </w:t>
      </w:r>
      <w:r w:rsidR="00C81092">
        <w:t>10 or 11</w:t>
      </w:r>
      <w:r>
        <w:t xml:space="preserve"> </w:t>
      </w:r>
    </w:p>
    <w:p w14:paraId="3594402F" w14:textId="77777777" w:rsidR="00AB3D0A" w:rsidRDefault="00000000">
      <w:pPr>
        <w:numPr>
          <w:ilvl w:val="0"/>
          <w:numId w:val="3"/>
        </w:numPr>
        <w:spacing w:after="257"/>
        <w:ind w:right="27" w:hanging="142"/>
      </w:pPr>
      <w:r>
        <w:t xml:space="preserve">Mac OS X Lion 10.7, Mountain Lion 10.8, Mavericks 10.9 </w:t>
      </w:r>
    </w:p>
    <w:p w14:paraId="136F0EBD" w14:textId="77777777" w:rsidR="00AB3D0A" w:rsidRDefault="00000000">
      <w:pPr>
        <w:spacing w:after="4" w:line="254" w:lineRule="auto"/>
        <w:ind w:left="96" w:right="248"/>
      </w:pPr>
      <w:r>
        <w:rPr>
          <w:i/>
        </w:rPr>
        <w:t xml:space="preserve">Browsers </w:t>
      </w:r>
      <w:r>
        <w:t xml:space="preserve"> </w:t>
      </w:r>
    </w:p>
    <w:p w14:paraId="26951CF6" w14:textId="77777777" w:rsidR="00AB3D0A" w:rsidRDefault="00000000">
      <w:pPr>
        <w:numPr>
          <w:ilvl w:val="0"/>
          <w:numId w:val="3"/>
        </w:numPr>
        <w:ind w:right="27" w:hanging="142"/>
      </w:pPr>
      <w:r>
        <w:t xml:space="preserve">Firefox 25+ </w:t>
      </w:r>
    </w:p>
    <w:p w14:paraId="4184DAF7" w14:textId="77777777" w:rsidR="00AB3D0A" w:rsidRDefault="00000000">
      <w:pPr>
        <w:numPr>
          <w:ilvl w:val="0"/>
          <w:numId w:val="3"/>
        </w:numPr>
        <w:ind w:right="27" w:hanging="142"/>
      </w:pPr>
      <w:r>
        <w:t xml:space="preserve">Internet Explorer 9, 10, 11 (desktop version) </w:t>
      </w:r>
    </w:p>
    <w:p w14:paraId="20D10827" w14:textId="77777777" w:rsidR="00AB3D0A" w:rsidRDefault="00000000">
      <w:pPr>
        <w:numPr>
          <w:ilvl w:val="0"/>
          <w:numId w:val="3"/>
        </w:numPr>
        <w:ind w:right="27" w:hanging="142"/>
      </w:pPr>
      <w:r>
        <w:t xml:space="preserve">Google Chrome 31+ </w:t>
      </w:r>
    </w:p>
    <w:p w14:paraId="0E329284" w14:textId="77777777" w:rsidR="00AB3D0A" w:rsidRDefault="00000000">
      <w:pPr>
        <w:numPr>
          <w:ilvl w:val="0"/>
          <w:numId w:val="3"/>
        </w:numPr>
        <w:spacing w:after="259"/>
        <w:ind w:right="27" w:hanging="142"/>
      </w:pPr>
      <w:r>
        <w:t xml:space="preserve">Safari 5.x, Safari 6.x, Safari 7.x (Mac) </w:t>
      </w:r>
    </w:p>
    <w:p w14:paraId="452B9D55" w14:textId="77777777" w:rsidR="00AB3D0A" w:rsidRDefault="00000000">
      <w:pPr>
        <w:spacing w:after="4" w:line="254" w:lineRule="auto"/>
        <w:ind w:left="96" w:right="248"/>
      </w:pPr>
      <w:r>
        <w:rPr>
          <w:i/>
        </w:rPr>
        <w:t>Plug-ins</w:t>
      </w:r>
      <w:r>
        <w:t xml:space="preserve">  </w:t>
      </w:r>
    </w:p>
    <w:p w14:paraId="6352795C" w14:textId="19AA8A27" w:rsidR="00AB3D0A" w:rsidRDefault="00000000" w:rsidP="00C81092">
      <w:pPr>
        <w:numPr>
          <w:ilvl w:val="0"/>
          <w:numId w:val="3"/>
        </w:numPr>
        <w:ind w:right="27" w:hanging="142"/>
      </w:pPr>
      <w:r>
        <w:t xml:space="preserve">Flash 11+ </w:t>
      </w:r>
    </w:p>
    <w:p w14:paraId="6E06B76E" w14:textId="77777777" w:rsidR="00AB3D0A" w:rsidRDefault="00000000">
      <w:pPr>
        <w:numPr>
          <w:ilvl w:val="0"/>
          <w:numId w:val="3"/>
        </w:numPr>
        <w:spacing w:after="257"/>
        <w:ind w:right="27" w:hanging="142"/>
      </w:pPr>
      <w:proofErr w:type="spellStart"/>
      <w:r>
        <w:t>Quicktime</w:t>
      </w:r>
      <w:proofErr w:type="spellEnd"/>
      <w:r>
        <w:t xml:space="preserve"> 7.7+ </w:t>
      </w:r>
    </w:p>
    <w:p w14:paraId="12B7DE37" w14:textId="77777777" w:rsidR="00AB3D0A" w:rsidRDefault="00000000">
      <w:pPr>
        <w:spacing w:after="4" w:line="254" w:lineRule="auto"/>
        <w:ind w:left="96" w:right="248"/>
      </w:pPr>
      <w:r>
        <w:rPr>
          <w:i/>
        </w:rPr>
        <w:t>Recommended Display Resolution:</w:t>
      </w:r>
      <w:r>
        <w:t xml:space="preserve">  </w:t>
      </w:r>
    </w:p>
    <w:p w14:paraId="32D4A325" w14:textId="77777777" w:rsidR="00AB3D0A" w:rsidRDefault="00000000">
      <w:pPr>
        <w:spacing w:after="259"/>
        <w:ind w:left="125" w:right="27"/>
      </w:pPr>
      <w:r>
        <w:t xml:space="preserve">1024 x 768 resolution or better  </w:t>
      </w:r>
    </w:p>
    <w:p w14:paraId="2283A101" w14:textId="77777777" w:rsidR="00AB3D0A" w:rsidRDefault="00000000">
      <w:pPr>
        <w:spacing w:after="0" w:line="259" w:lineRule="auto"/>
        <w:ind w:left="115" w:firstLine="0"/>
      </w:pPr>
      <w:r>
        <w:rPr>
          <w:b/>
        </w:rPr>
        <w:t xml:space="preserve"> </w:t>
      </w:r>
    </w:p>
    <w:p w14:paraId="2EC45FAF" w14:textId="77777777" w:rsidR="00AB3D0A" w:rsidRDefault="00000000">
      <w:pPr>
        <w:spacing w:after="258"/>
        <w:ind w:left="125" w:right="27"/>
      </w:pPr>
      <w:r>
        <w:rPr>
          <w:b/>
        </w:rPr>
        <w:t>Required Computer Literacy Skills:</w:t>
      </w:r>
      <w:r>
        <w:rPr>
          <w:rFonts w:ascii="Cambria" w:eastAsia="Cambria" w:hAnsi="Cambria" w:cs="Cambria"/>
          <w:b/>
          <w:color w:val="FF0000"/>
        </w:rPr>
        <w:t xml:space="preserve"> </w:t>
      </w:r>
      <w:r>
        <w:t xml:space="preserve">Microsoft Word, Zoom, Blackboard, Blackboard discussions, McGraw-Hill Connect eBook, NTCC email  </w:t>
      </w:r>
    </w:p>
    <w:p w14:paraId="3E977884" w14:textId="77777777" w:rsidR="00AB3D0A" w:rsidRDefault="00000000">
      <w:pPr>
        <w:spacing w:after="263"/>
        <w:ind w:left="125" w:right="27"/>
      </w:pPr>
      <w:r>
        <w:t>Computers may be available in the NTCC computer lab located in the Learning Commons. Internet access may be available in the NTCC parking lot.  NTCC Computers and internet access may be limited due to COVID-19.  Check the NTCC website often to view any COVID-19 updates.</w:t>
      </w:r>
      <w:r>
        <w:rPr>
          <w:color w:val="FF0000"/>
        </w:rPr>
        <w:t xml:space="preserve"> </w:t>
      </w:r>
      <w:r>
        <w:t xml:space="preserve"> </w:t>
      </w:r>
    </w:p>
    <w:p w14:paraId="53F745C8" w14:textId="77777777" w:rsidR="00AB3D0A" w:rsidRDefault="00000000">
      <w:pPr>
        <w:spacing w:after="260"/>
        <w:ind w:left="14" w:right="27"/>
      </w:pPr>
      <w:r>
        <w:rPr>
          <w:b/>
        </w:rPr>
        <w:t>Course Structure and Overview:</w:t>
      </w:r>
      <w:r>
        <w:t xml:space="preserve"> This is a fast-paced five-week course.  </w:t>
      </w:r>
      <w:r>
        <w:rPr>
          <w:b/>
        </w:rPr>
        <w:t>Register with Connect immediately</w:t>
      </w:r>
      <w:r>
        <w:t xml:space="preserve"> upon entry into the course, as this is how you access the eBook.  Five-week online classes follow a structured class schedule, and this class is set up so you can start learning right away. The Blackboard Learning Management System contains a course navigation bar and home page where you will find a Student Resource tab.  Use this tab to learn more about the Blackboard environment you will be working in during this course.  You must work wisely and diligently to be successful in this course as it has the same rigor and expectations as a traditional 16-week art appreciation course.    </w:t>
      </w:r>
    </w:p>
    <w:p w14:paraId="503CDDBA" w14:textId="77777777" w:rsidR="00AB3D0A" w:rsidRDefault="00000000">
      <w:pPr>
        <w:spacing w:after="261"/>
        <w:ind w:left="14" w:right="27"/>
      </w:pPr>
      <w:r>
        <w:t>Near the end of the semester, every student will c</w:t>
      </w:r>
      <w:r>
        <w:rPr>
          <w:b/>
        </w:rPr>
        <w:t>omplete a course evaluation</w:t>
      </w:r>
      <w:r>
        <w:t xml:space="preserve"> for each course you are enrolled in for the semester. The results of this survey are anonymous, but the feedback is valuable to </w:t>
      </w:r>
      <w:r>
        <w:lastRenderedPageBreak/>
        <w:t xml:space="preserve">future students and the instructor. You will receive reminders to complete these surveys until you have completed them.  </w:t>
      </w:r>
      <w:r>
        <w:rPr>
          <w:b/>
        </w:rPr>
        <w:t>You must also send the instructor proof of completion</w:t>
      </w:r>
      <w:r>
        <w:t xml:space="preserve">. The instructor will only see that you have completed the </w:t>
      </w:r>
      <w:proofErr w:type="gramStart"/>
      <w:r>
        <w:t>survey, but</w:t>
      </w:r>
      <w:proofErr w:type="gramEnd"/>
      <w:r>
        <w:t xml:space="preserve"> will not see your comments or other feedback.  Some topics covered in the evaluation are what aspects of the class contributed most to your learning, the syllabus, and the grading system. More information and information on how to complete the course evaluations and submit proof of completion is in the Start Course Here folder.  </w:t>
      </w:r>
    </w:p>
    <w:p w14:paraId="4A12FAC4" w14:textId="77777777" w:rsidR="00AB3D0A" w:rsidRDefault="00000000">
      <w:pPr>
        <w:spacing w:after="812"/>
        <w:ind w:left="14" w:right="27"/>
      </w:pPr>
      <w:r>
        <w:t xml:space="preserve">Print your class calendar in the Blackboard Start Course Here folder for due </w:t>
      </w:r>
      <w:proofErr w:type="gramStart"/>
      <w:r>
        <w:t>dates, and</w:t>
      </w:r>
      <w:proofErr w:type="gramEnd"/>
      <w:r>
        <w:t xml:space="preserve"> keep it near your computer.  Students must submit assignments, including exams and discussions before the stated due date/time.  No late work is accepted. You can find the Connect </w:t>
      </w:r>
      <w:proofErr w:type="spellStart"/>
      <w:r>
        <w:t>SmartBook</w:t>
      </w:r>
      <w:proofErr w:type="spellEnd"/>
      <w:r>
        <w:t xml:space="preserve"> assignments in Blackboard in each chapter with a SB icon to the left of the screen. Complete each chapter </w:t>
      </w:r>
      <w:proofErr w:type="spellStart"/>
      <w:r>
        <w:t>SmartBook</w:t>
      </w:r>
      <w:proofErr w:type="spellEnd"/>
      <w:r>
        <w:t xml:space="preserve"> until you get a score of 100.  Post-tests and Art Analysis Activities for each chapter will test your knowledge of the subject matter and are calculated in your grade.  Pre-tests are optional and are not calculated in your grade, but they are very helpful in learning the subject matter.  I suggest you complete the pre-tests to help you with the exams.  There is an important folder inside the Start Course Here folder called McGraw-Hill Connect Registration and eBook Help; use the links inside the folder to understand how to use </w:t>
      </w:r>
      <w:proofErr w:type="spellStart"/>
      <w:r>
        <w:t>SmartBook</w:t>
      </w:r>
      <w:proofErr w:type="spellEnd"/>
      <w:r>
        <w:t xml:space="preserve"> and other Connect assignments.  </w:t>
      </w:r>
    </w:p>
    <w:p w14:paraId="552B1502" w14:textId="77777777" w:rsidR="00AB3D0A" w:rsidRDefault="00000000">
      <w:pPr>
        <w:spacing w:after="31" w:line="254" w:lineRule="auto"/>
        <w:ind w:left="96" w:right="12"/>
      </w:pPr>
      <w:r>
        <w:rPr>
          <w:b/>
        </w:rPr>
        <w:t xml:space="preserve">Communications: </w:t>
      </w:r>
      <w:r>
        <w:t xml:space="preserve"> </w:t>
      </w:r>
    </w:p>
    <w:p w14:paraId="70D1C577" w14:textId="77777777" w:rsidR="00AB3D0A" w:rsidRDefault="00000000">
      <w:pPr>
        <w:numPr>
          <w:ilvl w:val="0"/>
          <w:numId w:val="4"/>
        </w:numPr>
        <w:spacing w:after="290"/>
        <w:ind w:right="27" w:hanging="720"/>
      </w:pPr>
      <w:r>
        <w:t xml:space="preserve">Email communications must be from NTCC email; this is the official communication at NTCC. You must access your email daily through the Eagle portal. </w:t>
      </w:r>
    </w:p>
    <w:p w14:paraId="3A915AF8" w14:textId="0A3DACB4" w:rsidR="00AB3D0A" w:rsidRDefault="00000000">
      <w:pPr>
        <w:numPr>
          <w:ilvl w:val="0"/>
          <w:numId w:val="4"/>
        </w:numPr>
        <w:ind w:right="27" w:hanging="720"/>
      </w:pPr>
      <w:r>
        <w:t xml:space="preserve">Emails to me will be answered within 24 hours on Monday through Friday. Emails received on Saturday and Sunday may not be returned until the following Monday.  Therefore, it is imperative that you not wait until the weekend to start the assignments.  Please make every effort to email me prior to Saturday if you have questions.  Email is the best way to get hold of me.  My email is </w:t>
      </w:r>
      <w:r w:rsidR="0033186B">
        <w:rPr>
          <w:color w:val="0000FF"/>
          <w:u w:val="single" w:color="0000FF"/>
        </w:rPr>
        <w:t>tmorrissey</w:t>
      </w:r>
      <w:r>
        <w:rPr>
          <w:color w:val="0000FF"/>
          <w:u w:val="single" w:color="0000FF"/>
        </w:rPr>
        <w:t>@ntcc.edu</w:t>
      </w:r>
      <w:r>
        <w:t xml:space="preserve">. When emailing me, please include your student ID number, first and last name as you are enrolled in the course, and what course you are in (this course is ARTS1301.881 Art Appreciation). </w:t>
      </w:r>
    </w:p>
    <w:p w14:paraId="755BB5EE" w14:textId="77777777" w:rsidR="00AB3D0A" w:rsidRDefault="00000000">
      <w:pPr>
        <w:numPr>
          <w:ilvl w:val="0"/>
          <w:numId w:val="4"/>
        </w:numPr>
        <w:spacing w:after="340"/>
        <w:ind w:right="27" w:hanging="720"/>
      </w:pPr>
      <w:r>
        <w:t xml:space="preserve">You will receive frequent email reminders for each assignment that is due that week. </w:t>
      </w:r>
    </w:p>
    <w:p w14:paraId="1878D8AE" w14:textId="77777777" w:rsidR="00AB3D0A" w:rsidRDefault="00000000">
      <w:pPr>
        <w:numPr>
          <w:ilvl w:val="0"/>
          <w:numId w:val="4"/>
        </w:numPr>
        <w:spacing w:after="290"/>
        <w:ind w:right="27" w:hanging="720"/>
      </w:pPr>
      <w:r>
        <w:t xml:space="preserve">The instructor will leave written feedback to your discussion posts in your Blackboard grade center. </w:t>
      </w:r>
    </w:p>
    <w:p w14:paraId="6F1D4102" w14:textId="77777777" w:rsidR="00AB3D0A" w:rsidRDefault="00000000">
      <w:pPr>
        <w:numPr>
          <w:ilvl w:val="0"/>
          <w:numId w:val="4"/>
        </w:numPr>
        <w:spacing w:after="1107"/>
        <w:ind w:right="27" w:hanging="720"/>
      </w:pPr>
      <w:r>
        <w:t xml:space="preserve">Announcements will be sent from the instructor via Blackboard and come to you through your NTCC email.  You can also read the Announcements in Blackboard. </w:t>
      </w:r>
    </w:p>
    <w:p w14:paraId="5053D399" w14:textId="77777777" w:rsidR="00AB3D0A" w:rsidRDefault="00000000">
      <w:pPr>
        <w:spacing w:after="254" w:line="254" w:lineRule="auto"/>
        <w:ind w:left="96" w:right="12"/>
      </w:pPr>
      <w:r>
        <w:rPr>
          <w:b/>
        </w:rPr>
        <w:t xml:space="preserve">Institutional/Course Policy: </w:t>
      </w:r>
      <w:r>
        <w:t xml:space="preserve"> </w:t>
      </w:r>
    </w:p>
    <w:p w14:paraId="3AE987BF" w14:textId="77777777" w:rsidR="00AB3D0A" w:rsidRDefault="00000000">
      <w:pPr>
        <w:ind w:left="14" w:right="27"/>
      </w:pPr>
      <w:r>
        <w:t xml:space="preserve">1. You must complete online assignments promptly and before the due date.  No late work is accepted. 2. </w:t>
      </w:r>
    </w:p>
    <w:p w14:paraId="2C098B32" w14:textId="77777777" w:rsidR="00AB3D0A" w:rsidRDefault="00000000">
      <w:pPr>
        <w:ind w:left="14" w:right="27"/>
      </w:pPr>
      <w:r>
        <w:t xml:space="preserve">You must do the weekly assignments in the following order: watch any chapter videos, review the chapter </w:t>
      </w:r>
    </w:p>
    <w:p w14:paraId="052DCAB8" w14:textId="77777777" w:rsidR="00AB3D0A" w:rsidRDefault="00000000">
      <w:pPr>
        <w:ind w:left="14" w:right="27"/>
      </w:pPr>
      <w:r>
        <w:t xml:space="preserve">Power Point, complete </w:t>
      </w:r>
      <w:proofErr w:type="gramStart"/>
      <w:r>
        <w:t>all of</w:t>
      </w:r>
      <w:proofErr w:type="gramEnd"/>
      <w:r>
        <w:t xml:space="preserve"> the </w:t>
      </w:r>
      <w:proofErr w:type="spellStart"/>
      <w:r>
        <w:t>Smartbook</w:t>
      </w:r>
      <w:proofErr w:type="spellEnd"/>
      <w:r>
        <w:t xml:space="preserve"> assignment until you get a grade of 100, complete the OPTIONAL pre-test, complete the art analysis interactivities, complete the post-test.  Complete any </w:t>
      </w:r>
      <w:r>
        <w:lastRenderedPageBreak/>
        <w:t xml:space="preserve">discussion threads.  Take any assigned exams. If you do not complete the assignments in this order, you may earn zero on that assignment UNTIL you complete all prerequisite assignments. </w:t>
      </w:r>
    </w:p>
    <w:p w14:paraId="48C6A83F" w14:textId="77777777" w:rsidR="00AB3D0A" w:rsidRDefault="00000000">
      <w:pPr>
        <w:numPr>
          <w:ilvl w:val="0"/>
          <w:numId w:val="5"/>
        </w:numPr>
        <w:ind w:right="27" w:hanging="247"/>
      </w:pPr>
      <w:r>
        <w:t>You must read all Blackboard announcements as they are posted.  An easy way to make sure</w:t>
      </w:r>
      <w:r>
        <w:rPr>
          <w:vertAlign w:val="subscript"/>
        </w:rPr>
        <w:t xml:space="preserve"> </w:t>
      </w:r>
      <w:r>
        <w:t>you see all announcements is to have school emails sent to your phone.  See the Start Here folder</w:t>
      </w:r>
      <w:r>
        <w:rPr>
          <w:vertAlign w:val="subscript"/>
        </w:rPr>
        <w:t xml:space="preserve"> </w:t>
      </w:r>
      <w:r>
        <w:t xml:space="preserve">for instructions to set email up on your phone. </w:t>
      </w:r>
    </w:p>
    <w:p w14:paraId="08314398" w14:textId="77777777" w:rsidR="00AB3D0A" w:rsidRDefault="00000000">
      <w:pPr>
        <w:numPr>
          <w:ilvl w:val="0"/>
          <w:numId w:val="5"/>
        </w:numPr>
        <w:ind w:right="27" w:hanging="247"/>
      </w:pPr>
      <w:r>
        <w:t xml:space="preserve">You must check NTCC email and Blackboard announcements daily. </w:t>
      </w:r>
    </w:p>
    <w:p w14:paraId="64FAD55D" w14:textId="77777777" w:rsidR="00AB3D0A" w:rsidRDefault="00000000">
      <w:pPr>
        <w:numPr>
          <w:ilvl w:val="0"/>
          <w:numId w:val="5"/>
        </w:numPr>
        <w:ind w:right="27" w:hanging="247"/>
      </w:pPr>
      <w:r>
        <w:t>You must monitor your grades in Blackboard and contact me if you have any questions</w:t>
      </w:r>
      <w:r>
        <w:rPr>
          <w:b/>
        </w:rPr>
        <w:t>.</w:t>
      </w:r>
      <w:r>
        <w:t xml:space="preserve"> </w:t>
      </w:r>
    </w:p>
    <w:p w14:paraId="05D84501" w14:textId="77777777" w:rsidR="00AB3D0A" w:rsidRDefault="00000000">
      <w:pPr>
        <w:numPr>
          <w:ilvl w:val="0"/>
          <w:numId w:val="5"/>
        </w:numPr>
        <w:ind w:right="27" w:hanging="247"/>
      </w:pPr>
      <w:r>
        <w:rPr>
          <w:b/>
        </w:rPr>
        <w:t>Withdrawal Policy</w:t>
      </w:r>
      <w:r>
        <w:t xml:space="preserve">:  You must complete the short syllabus acknowledgment on Day One in </w:t>
      </w:r>
    </w:p>
    <w:p w14:paraId="54DBE046" w14:textId="77777777" w:rsidR="00AB3D0A" w:rsidRDefault="00000000">
      <w:pPr>
        <w:ind w:left="14" w:right="27"/>
      </w:pPr>
      <w:r>
        <w:t>Blackboard.  Failure to complete the syllabus acknowledgment quiz may result in being dropped</w:t>
      </w:r>
      <w:r>
        <w:rPr>
          <w:vertAlign w:val="subscript"/>
        </w:rPr>
        <w:t xml:space="preserve"> </w:t>
      </w:r>
      <w:r>
        <w:t>from the class.  Once you have submitted the syllabus acknowledgment, you are considered in</w:t>
      </w:r>
      <w:r>
        <w:rPr>
          <w:vertAlign w:val="subscript"/>
        </w:rPr>
        <w:t xml:space="preserve"> </w:t>
      </w:r>
      <w:r>
        <w:t>attendance for census. If you stop attending the course without withdrawing, you will still</w:t>
      </w:r>
      <w:r>
        <w:rPr>
          <w:vertAlign w:val="subscript"/>
        </w:rPr>
        <w:t xml:space="preserve"> </w:t>
      </w:r>
      <w:r>
        <w:t>receive a grade, whether passing or failing.  It is your responsibility to drop a course or withdraw</w:t>
      </w:r>
      <w:r>
        <w:rPr>
          <w:vertAlign w:val="subscript"/>
        </w:rPr>
        <w:t xml:space="preserve"> </w:t>
      </w:r>
      <w:r>
        <w:t xml:space="preserve">from the college. </w:t>
      </w:r>
      <w:r>
        <w:rPr>
          <w:b/>
        </w:rPr>
        <w:t xml:space="preserve">June 28, </w:t>
      </w:r>
      <w:proofErr w:type="gramStart"/>
      <w:r>
        <w:rPr>
          <w:b/>
        </w:rPr>
        <w:t>2023</w:t>
      </w:r>
      <w:proofErr w:type="gramEnd"/>
      <w:r>
        <w:rPr>
          <w:b/>
        </w:rPr>
        <w:t xml:space="preserve"> is the final day to withdraw with a grade of “W”.</w:t>
      </w:r>
      <w:r>
        <w:t xml:space="preserve"> </w:t>
      </w:r>
    </w:p>
    <w:p w14:paraId="1237BE04" w14:textId="77777777" w:rsidR="00AB3D0A" w:rsidRDefault="00000000">
      <w:pPr>
        <w:numPr>
          <w:ilvl w:val="0"/>
          <w:numId w:val="5"/>
        </w:numPr>
        <w:ind w:right="27" w:hanging="247"/>
      </w:pPr>
      <w:r>
        <w:rPr>
          <w:b/>
        </w:rPr>
        <w:t>Attendance Policy</w:t>
      </w:r>
      <w:r>
        <w:t>:  An online class requires consistent engagement. All of your activity,</w:t>
      </w:r>
      <w:r>
        <w:rPr>
          <w:vertAlign w:val="subscript"/>
        </w:rPr>
        <w:t xml:space="preserve"> </w:t>
      </w:r>
      <w:r>
        <w:t xml:space="preserve">including the links that you </w:t>
      </w:r>
      <w:proofErr w:type="gramStart"/>
      <w:r>
        <w:t>access</w:t>
      </w:r>
      <w:proofErr w:type="gramEnd"/>
      <w:r>
        <w:t xml:space="preserve"> and the amount of time spent on each activity, is tracked</w:t>
      </w:r>
      <w:r>
        <w:rPr>
          <w:vertAlign w:val="subscript"/>
        </w:rPr>
        <w:t xml:space="preserve"> </w:t>
      </w:r>
      <w:r>
        <w:t>through Blackboard. You should plan to log on every day and participate fully in the course.</w:t>
      </w:r>
      <w:r>
        <w:rPr>
          <w:vertAlign w:val="subscript"/>
        </w:rPr>
        <w:t xml:space="preserve"> </w:t>
      </w:r>
      <w:r>
        <w:t>Failure to participate in course activities and tests, complete required readings, and turn in work</w:t>
      </w:r>
      <w:r>
        <w:rPr>
          <w:vertAlign w:val="subscript"/>
        </w:rPr>
        <w:t xml:space="preserve"> </w:t>
      </w:r>
      <w:r>
        <w:t xml:space="preserve">will lower your course grade or cause you to fail this course. </w:t>
      </w:r>
    </w:p>
    <w:p w14:paraId="7F815818" w14:textId="77777777" w:rsidR="00AB3D0A" w:rsidRDefault="00000000">
      <w:pPr>
        <w:numPr>
          <w:ilvl w:val="0"/>
          <w:numId w:val="5"/>
        </w:numPr>
        <w:ind w:right="27" w:hanging="247"/>
      </w:pPr>
      <w:r>
        <w:rPr>
          <w:b/>
        </w:rPr>
        <w:t>Day One</w:t>
      </w:r>
      <w:r>
        <w:t xml:space="preserve"> is the day this course is open to students.  On that first day of class, you must register</w:t>
      </w:r>
      <w:r>
        <w:rPr>
          <w:vertAlign w:val="subscript"/>
        </w:rPr>
        <w:t xml:space="preserve"> </w:t>
      </w:r>
      <w:r>
        <w:t>with Connect to access your eBook for this course.  You will find a folder in the Start Course Here link that has your access code and information about Connect.   On Day One, you must read the syllabus</w:t>
      </w:r>
      <w:r>
        <w:rPr>
          <w:vertAlign w:val="subscript"/>
        </w:rPr>
        <w:t xml:space="preserve"> </w:t>
      </w:r>
      <w:r>
        <w:t>and complete the syllabus acknowledgment quiz.  On Day One, you must enter the Start Here</w:t>
      </w:r>
      <w:r>
        <w:rPr>
          <w:vertAlign w:val="subscript"/>
        </w:rPr>
        <w:t xml:space="preserve"> </w:t>
      </w:r>
      <w:r>
        <w:t>folder in Blackboard and familiarize yourself with the course.  On Day One, you should post</w:t>
      </w:r>
      <w:r>
        <w:rPr>
          <w:vertAlign w:val="subscript"/>
        </w:rPr>
        <w:t xml:space="preserve"> </w:t>
      </w:r>
      <w:r>
        <w:t xml:space="preserve">your initial introduction thread. </w:t>
      </w:r>
    </w:p>
    <w:p w14:paraId="201D9D36" w14:textId="77777777" w:rsidR="00AB3D0A" w:rsidRDefault="00000000">
      <w:pPr>
        <w:numPr>
          <w:ilvl w:val="0"/>
          <w:numId w:val="5"/>
        </w:numPr>
        <w:spacing w:after="30"/>
        <w:ind w:right="27" w:hanging="247"/>
      </w:pPr>
      <w:r>
        <w:t>Email communications must be from NTCC email; this is the official communication at</w:t>
      </w:r>
      <w:r>
        <w:rPr>
          <w:vertAlign w:val="subscript"/>
        </w:rPr>
        <w:t xml:space="preserve"> </w:t>
      </w:r>
      <w:r>
        <w:t xml:space="preserve">NTCC.  You must access your email daily through the Eagle portal. </w:t>
      </w:r>
    </w:p>
    <w:p w14:paraId="2B24EA46" w14:textId="77777777" w:rsidR="00AB3D0A" w:rsidRDefault="00000000">
      <w:pPr>
        <w:numPr>
          <w:ilvl w:val="0"/>
          <w:numId w:val="5"/>
        </w:numPr>
        <w:spacing w:after="9" w:line="254" w:lineRule="auto"/>
        <w:ind w:right="27" w:hanging="247"/>
      </w:pPr>
      <w:r>
        <w:rPr>
          <w:b/>
        </w:rPr>
        <w:t>Emails will be answered within 24 hours, Monday through Friday. Email is the best way to</w:t>
      </w:r>
      <w:r>
        <w:rPr>
          <w:b/>
          <w:vertAlign w:val="subscript"/>
        </w:rPr>
        <w:t xml:space="preserve"> </w:t>
      </w:r>
      <w:r>
        <w:rPr>
          <w:b/>
        </w:rPr>
        <w:t xml:space="preserve">get hold of me.  My email is </w:t>
      </w:r>
      <w:r>
        <w:rPr>
          <w:b/>
          <w:u w:val="single" w:color="000000"/>
        </w:rPr>
        <w:t>tmorrissey@ntcc.edu</w:t>
      </w:r>
      <w:r>
        <w:t xml:space="preserve"> </w:t>
      </w:r>
    </w:p>
    <w:p w14:paraId="423C481C" w14:textId="77777777" w:rsidR="00AB3D0A" w:rsidRDefault="00000000">
      <w:pPr>
        <w:numPr>
          <w:ilvl w:val="0"/>
          <w:numId w:val="5"/>
        </w:numPr>
        <w:spacing w:after="43" w:line="247" w:lineRule="auto"/>
        <w:ind w:right="27" w:hanging="247"/>
      </w:pPr>
      <w:r>
        <w:t xml:space="preserve">Register with McGraw-Hill Connect immediately. </w:t>
      </w:r>
      <w:proofErr w:type="gramStart"/>
      <w:r>
        <w:t>The majority of</w:t>
      </w:r>
      <w:proofErr w:type="gramEnd"/>
      <w:r>
        <w:t xml:space="preserve"> your coursework is in Connect, so it is</w:t>
      </w:r>
      <w:r>
        <w:rPr>
          <w:vertAlign w:val="subscript"/>
        </w:rPr>
        <w:t xml:space="preserve"> </w:t>
      </w:r>
      <w:r>
        <w:t>very important to register as soon as this class opens.  If you specifically have issues in Connect,</w:t>
      </w:r>
      <w:r>
        <w:rPr>
          <w:vertAlign w:val="subscript"/>
        </w:rPr>
        <w:t xml:space="preserve"> </w:t>
      </w:r>
      <w:r>
        <w:t>you must open a ticket with Connect before contacting the instructor.  See the Start Here folder</w:t>
      </w:r>
      <w:r>
        <w:rPr>
          <w:vertAlign w:val="subscript"/>
        </w:rPr>
        <w:t xml:space="preserve"> </w:t>
      </w:r>
      <w:r>
        <w:t xml:space="preserve">for more information in the folder called McGraw-Hill Connect Registration and e-Book Help. </w:t>
      </w:r>
    </w:p>
    <w:p w14:paraId="1DA73B5B" w14:textId="77777777" w:rsidR="00AB3D0A" w:rsidRDefault="00000000">
      <w:pPr>
        <w:numPr>
          <w:ilvl w:val="0"/>
          <w:numId w:val="5"/>
        </w:numPr>
        <w:ind w:right="27" w:hanging="247"/>
      </w:pPr>
      <w:r>
        <w:t>If you conduct yourself dishonestly in this class, you will earn a zero for the assignment, and</w:t>
      </w:r>
      <w:r>
        <w:rPr>
          <w:vertAlign w:val="subscript"/>
        </w:rPr>
        <w:t xml:space="preserve"> </w:t>
      </w:r>
      <w:r>
        <w:t xml:space="preserve">you will be dropped from the course.  USE YOUR OWN WORDS IN DISCUSSIONS. </w:t>
      </w:r>
    </w:p>
    <w:p w14:paraId="339CDC17" w14:textId="77777777" w:rsidR="00AB3D0A" w:rsidRDefault="00000000">
      <w:pPr>
        <w:numPr>
          <w:ilvl w:val="0"/>
          <w:numId w:val="5"/>
        </w:numPr>
        <w:spacing w:after="261"/>
        <w:ind w:right="27" w:hanging="247"/>
      </w:pPr>
      <w:r>
        <w:t xml:space="preserve">If you have issues with Connect, go to the Start Here folder and follow the directions in the link called McGraw-Hill Connect Registration and eBook Help.  Click on this folder for very helpful information about Connect.  This course participates in the Inclusive Access program provided by the NTCC bookstore. You have already paid for access to your eBook and online course materials with your tuition </w:t>
      </w:r>
    </w:p>
    <w:p w14:paraId="23B42384" w14:textId="77777777" w:rsidR="00AB3D0A" w:rsidRDefault="00000000">
      <w:pPr>
        <w:spacing w:after="788"/>
        <w:ind w:left="14" w:right="27"/>
      </w:pPr>
      <w:r>
        <w:t xml:space="preserve">and fees. The instructions inside this Start Here folder will help you register for these materials and give you guidelines on how best to use these resources.  </w:t>
      </w:r>
      <w:r>
        <w:rPr>
          <w:b/>
        </w:rPr>
        <w:t>Register with Connect immediately</w:t>
      </w:r>
      <w:r>
        <w:t xml:space="preserve">. </w:t>
      </w:r>
      <w:proofErr w:type="gramStart"/>
      <w:r>
        <w:t>The majority of</w:t>
      </w:r>
      <w:proofErr w:type="gramEnd"/>
      <w:r>
        <w:t xml:space="preserve"> your coursework is in Connect, so it is very important to register as soon as this class opens.   </w:t>
      </w:r>
    </w:p>
    <w:p w14:paraId="50C34B87" w14:textId="77777777" w:rsidR="00AB3D0A" w:rsidRDefault="00000000">
      <w:pPr>
        <w:spacing w:after="9" w:line="254" w:lineRule="auto"/>
        <w:ind w:left="96" w:right="12"/>
      </w:pPr>
      <w:r>
        <w:rPr>
          <w:b/>
        </w:rPr>
        <w:t>NTCC Academic Honesty/Ethics Statement:</w:t>
      </w:r>
      <w:r>
        <w:t xml:space="preserve">  </w:t>
      </w:r>
    </w:p>
    <w:p w14:paraId="6F356C4E" w14:textId="77777777" w:rsidR="00AB3D0A" w:rsidRDefault="00000000">
      <w:pPr>
        <w:spacing w:after="219"/>
        <w:ind w:left="125" w:right="505"/>
      </w:pPr>
      <w:r>
        <w:lastRenderedPageBreak/>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  </w:t>
      </w:r>
    </w:p>
    <w:p w14:paraId="6F88EC9C" w14:textId="77777777" w:rsidR="00AB3D0A" w:rsidRDefault="00000000">
      <w:pPr>
        <w:spacing w:after="9" w:line="254" w:lineRule="auto"/>
        <w:ind w:left="96" w:right="12"/>
      </w:pPr>
      <w:r>
        <w:rPr>
          <w:b/>
        </w:rPr>
        <w:t>ADA Statement:</w:t>
      </w:r>
      <w:r>
        <w:t xml:space="preserve">  </w:t>
      </w:r>
    </w:p>
    <w:p w14:paraId="72EA1BAC" w14:textId="77777777" w:rsidR="00AB3D0A" w:rsidRDefault="00000000">
      <w:pPr>
        <w:spacing w:after="262"/>
        <w:ind w:left="111" w:right="27"/>
      </w:pPr>
      <w:r>
        <w:t xml:space="preserve">It is the policy of NTCC to provide reasonable </w:t>
      </w:r>
      <w:proofErr w:type="gramStart"/>
      <w:r>
        <w:t>accommodations</w:t>
      </w:r>
      <w:proofErr w:type="gramEnd"/>
      <w:r>
        <w:t xml:space="preserve">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w:t>
      </w:r>
      <w:proofErr w:type="gramStart"/>
      <w:r>
        <w:t>accommodations</w:t>
      </w:r>
      <w:proofErr w:type="gramEnd"/>
      <w:r>
        <w:t>.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w:t>
      </w:r>
      <w:hyperlink r:id="rId26">
        <w:r>
          <w:t>e</w:t>
        </w:r>
      </w:hyperlink>
      <w:hyperlink r:id="rId27">
        <w:r>
          <w:t xml:space="preserve">.  </w:t>
        </w:r>
      </w:hyperlink>
      <w:r>
        <w:rPr>
          <w:sz w:val="22"/>
        </w:rPr>
        <w:t xml:space="preserve"> </w:t>
      </w:r>
      <w:r>
        <w:t xml:space="preserve"> </w:t>
      </w:r>
    </w:p>
    <w:p w14:paraId="1A349132" w14:textId="77777777" w:rsidR="00AB3D0A" w:rsidRDefault="00000000">
      <w:pPr>
        <w:spacing w:after="9" w:line="254" w:lineRule="auto"/>
        <w:ind w:left="96" w:right="12"/>
      </w:pPr>
      <w:r>
        <w:rPr>
          <w:b/>
        </w:rPr>
        <w:t>Family Educational Rights and Privacy Act (FERPA)</w:t>
      </w:r>
      <w:r>
        <w:t xml:space="preserve">:  </w:t>
      </w:r>
    </w:p>
    <w:p w14:paraId="6DB2DA71" w14:textId="77777777" w:rsidR="00AB3D0A" w:rsidRDefault="00000000">
      <w:pPr>
        <w:spacing w:after="269" w:line="247" w:lineRule="auto"/>
        <w:ind w:left="135" w:right="231" w:hanging="20"/>
        <w:jc w:val="both"/>
      </w:pPr>
      <w: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w:t>
      </w:r>
      <w:proofErr w:type="gramStart"/>
      <w:r>
        <w:t>general public</w:t>
      </w:r>
      <w:proofErr w:type="gramEnd"/>
      <w:r>
        <w:t xml:space="preserve">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  </w:t>
      </w:r>
    </w:p>
    <w:p w14:paraId="77B7232D" w14:textId="77777777" w:rsidR="00095A61" w:rsidRDefault="00C81092">
      <w:pPr>
        <w:spacing w:after="9" w:line="254" w:lineRule="auto"/>
        <w:ind w:left="96" w:right="12"/>
        <w:rPr>
          <w:b/>
        </w:rPr>
      </w:pPr>
      <w:r>
        <w:rPr>
          <w:b/>
        </w:rPr>
        <w:br/>
      </w:r>
      <w:r>
        <w:rPr>
          <w:b/>
        </w:rPr>
        <w:br/>
      </w:r>
      <w:r>
        <w:rPr>
          <w:b/>
        </w:rPr>
        <w:br/>
      </w:r>
      <w:r>
        <w:rPr>
          <w:b/>
        </w:rPr>
        <w:br/>
      </w:r>
      <w:r>
        <w:rPr>
          <w:b/>
        </w:rPr>
        <w:br/>
      </w:r>
    </w:p>
    <w:p w14:paraId="31570635" w14:textId="77777777" w:rsidR="00095A61" w:rsidRDefault="00095A61">
      <w:pPr>
        <w:spacing w:after="160" w:line="278" w:lineRule="auto"/>
        <w:ind w:left="0" w:firstLine="0"/>
        <w:rPr>
          <w:b/>
        </w:rPr>
      </w:pPr>
      <w:r>
        <w:rPr>
          <w:b/>
        </w:rPr>
        <w:br w:type="page"/>
      </w:r>
    </w:p>
    <w:p w14:paraId="0173127F" w14:textId="47CD7D91" w:rsidR="00AB3D0A" w:rsidRDefault="00C81092">
      <w:pPr>
        <w:spacing w:after="9" w:line="254" w:lineRule="auto"/>
        <w:ind w:left="96" w:right="12"/>
      </w:pPr>
      <w:r>
        <w:rPr>
          <w:b/>
        </w:rPr>
        <w:lastRenderedPageBreak/>
        <w:br/>
        <w:t xml:space="preserve">Tentative Course Timeline (*note* instructor reserves the right to </w:t>
      </w:r>
      <w:proofErr w:type="gramStart"/>
      <w:r>
        <w:rPr>
          <w:b/>
        </w:rPr>
        <w:t>make adjustments to</w:t>
      </w:r>
      <w:proofErr w:type="gramEnd"/>
      <w:r>
        <w:rPr>
          <w:b/>
        </w:rPr>
        <w:t xml:space="preserve"> this timeline at any point in the term): </w:t>
      </w:r>
      <w:r>
        <w:rPr>
          <w:color w:val="FF0000"/>
        </w:rPr>
        <w:t xml:space="preserve"> </w:t>
      </w:r>
      <w:r>
        <w:t xml:space="preserve"> </w:t>
      </w:r>
    </w:p>
    <w:p w14:paraId="369945EA" w14:textId="385D4CD1" w:rsidR="00AB3D0A" w:rsidRDefault="00000000">
      <w:pPr>
        <w:spacing w:after="315"/>
        <w:ind w:left="2817" w:right="1006" w:hanging="434"/>
      </w:pPr>
      <w:r>
        <w:rPr>
          <w:b/>
        </w:rPr>
        <w:t xml:space="preserve">Art Appreciation – ARTS1301.881TR </w:t>
      </w:r>
      <w:proofErr w:type="gramStart"/>
      <w:r w:rsidR="00C81092">
        <w:rPr>
          <w:b/>
        </w:rPr>
        <w:t>5</w:t>
      </w:r>
      <w:r>
        <w:rPr>
          <w:b/>
        </w:rPr>
        <w:t xml:space="preserve"> week</w:t>
      </w:r>
      <w:proofErr w:type="gramEnd"/>
      <w:r>
        <w:rPr>
          <w:b/>
        </w:rPr>
        <w:t xml:space="preserve"> online</w:t>
      </w:r>
      <w:r>
        <w:t xml:space="preserve"> Assignment Due Date Schedule for Summer I 2024  </w:t>
      </w:r>
    </w:p>
    <w:p w14:paraId="311BE931" w14:textId="77777777" w:rsidR="00AB3D0A" w:rsidRDefault="00000000">
      <w:pPr>
        <w:spacing w:after="4" w:line="254" w:lineRule="auto"/>
        <w:ind w:left="24" w:right="248"/>
      </w:pPr>
      <w:r>
        <w:rPr>
          <w:i/>
        </w:rPr>
        <w:t xml:space="preserve">All weekly assignments are due </w:t>
      </w:r>
      <w:r>
        <w:rPr>
          <w:b/>
          <w:i/>
        </w:rPr>
        <w:t>by midnight</w:t>
      </w:r>
      <w:r>
        <w:rPr>
          <w:i/>
        </w:rPr>
        <w:t xml:space="preserve"> on Sunday </w:t>
      </w:r>
      <w:r>
        <w:rPr>
          <w:b/>
          <w:i/>
        </w:rPr>
        <w:t>on the dates listed below</w:t>
      </w:r>
      <w:r>
        <w:rPr>
          <w:i/>
        </w:rPr>
        <w:t xml:space="preserve">. NO LATE WORK IS ACCEPTED.  </w:t>
      </w:r>
      <w:r>
        <w:t xml:space="preserve">  </w:t>
      </w:r>
    </w:p>
    <w:p w14:paraId="16CDD12C" w14:textId="2B964341" w:rsidR="00AB3D0A" w:rsidRDefault="00000000">
      <w:pPr>
        <w:ind w:left="14" w:right="27"/>
      </w:pPr>
      <w:r>
        <w:t xml:space="preserve">Day One – </w:t>
      </w:r>
      <w:r w:rsidR="00C81092">
        <w:t>7/15</w:t>
      </w:r>
      <w:r>
        <w:t xml:space="preserve"> Read everything in the Start Here folder; register your Connect access code; submit the syllabus acknowledgment quiz.  </w:t>
      </w:r>
    </w:p>
    <w:p w14:paraId="70DE4CB0" w14:textId="15BEAB16" w:rsidR="00AB3D0A" w:rsidRDefault="00000000">
      <w:pPr>
        <w:ind w:left="14" w:right="27"/>
      </w:pPr>
      <w:r>
        <w:t xml:space="preserve">Week 1 – Due </w:t>
      </w:r>
      <w:r w:rsidR="00C81092">
        <w:t>7/</w:t>
      </w:r>
      <w:proofErr w:type="gramStart"/>
      <w:r w:rsidR="00C81092">
        <w:t>21</w:t>
      </w:r>
      <w:r>
        <w:t xml:space="preserve">  Complete</w:t>
      </w:r>
      <w:proofErr w:type="gramEnd"/>
      <w:r>
        <w:t xml:space="preserve"> discussion #1 (post your initial thread by Wed, 6/5, at midnight) </w:t>
      </w:r>
    </w:p>
    <w:p w14:paraId="1B30F5A0" w14:textId="77777777" w:rsidR="00AB3D0A" w:rsidRDefault="00000000">
      <w:pPr>
        <w:ind w:left="14" w:right="27"/>
      </w:pPr>
      <w:r>
        <w:t xml:space="preserve">Chapters 1, 2, &amp; 3 assignments  </w:t>
      </w:r>
    </w:p>
    <w:p w14:paraId="404BAE00" w14:textId="3D4D4B69" w:rsidR="00AB3D0A" w:rsidRDefault="00000000">
      <w:pPr>
        <w:ind w:left="14" w:right="27"/>
      </w:pPr>
      <w:r>
        <w:t xml:space="preserve">Week 2 – Due </w:t>
      </w:r>
      <w:r w:rsidR="00C81092">
        <w:t>7/28</w:t>
      </w:r>
      <w:r>
        <w:t xml:space="preserve"> Chapters 4, 5 &amp; 6 assignments; discussion #2 (post your initial thread by Wed, 6/12, at midnight); major exam #1 </w:t>
      </w:r>
    </w:p>
    <w:p w14:paraId="325F1CA7" w14:textId="69417499" w:rsidR="00AB3D0A" w:rsidRDefault="00000000">
      <w:pPr>
        <w:ind w:left="14" w:right="27"/>
      </w:pPr>
      <w:r>
        <w:t xml:space="preserve">Week 3 – Due </w:t>
      </w:r>
      <w:r w:rsidR="00C81092">
        <w:t>8/4</w:t>
      </w:r>
      <w:r>
        <w:t xml:space="preserve"> Chapters 7, 8, &amp; </w:t>
      </w:r>
      <w:proofErr w:type="gramStart"/>
      <w:r>
        <w:t>9  assignments</w:t>
      </w:r>
      <w:proofErr w:type="gramEnd"/>
      <w:r>
        <w:t xml:space="preserve">;  </w:t>
      </w:r>
    </w:p>
    <w:p w14:paraId="05DB06AB" w14:textId="2214183F" w:rsidR="00AB3D0A" w:rsidRDefault="00000000">
      <w:pPr>
        <w:ind w:left="14" w:right="27"/>
      </w:pPr>
      <w:r>
        <w:t xml:space="preserve">Week 4 – Due </w:t>
      </w:r>
      <w:r w:rsidR="00C81092">
        <w:t>8/11</w:t>
      </w:r>
      <w:r>
        <w:t xml:space="preserve"> </w:t>
      </w:r>
      <w:proofErr w:type="gramStart"/>
      <w:r>
        <w:t>Chapters  10</w:t>
      </w:r>
      <w:proofErr w:type="gramEnd"/>
      <w:r>
        <w:t xml:space="preserve">, 11, &amp; 12 assignments; discussion #3 (post your initial thread by Wed, 6/26, at midnight). Complete Course Evaluation and submit Proof of Completion. </w:t>
      </w:r>
    </w:p>
    <w:p w14:paraId="3E9B72FC" w14:textId="7FF44288" w:rsidR="00AB3D0A" w:rsidRDefault="00000000">
      <w:pPr>
        <w:spacing w:after="256"/>
        <w:ind w:left="14" w:right="27"/>
      </w:pPr>
      <w:r>
        <w:t xml:space="preserve">Week 5 – Due </w:t>
      </w:r>
      <w:r w:rsidR="00C81092">
        <w:t>8/15</w:t>
      </w:r>
      <w:r>
        <w:t xml:space="preserve">  Chapters  13 and 23 assignment; Discussion #4 (post your initial thread by Wed  </w:t>
      </w:r>
      <w:r w:rsidR="00C81092">
        <w:t>8/14</w:t>
      </w:r>
      <w:r>
        <w:t xml:space="preserve"> at midnight)</w:t>
      </w:r>
    </w:p>
    <w:p w14:paraId="6C971578" w14:textId="77777777" w:rsidR="00AB3D0A" w:rsidRDefault="00000000">
      <w:pPr>
        <w:spacing w:after="9" w:line="254" w:lineRule="auto"/>
        <w:ind w:left="96" w:right="12"/>
      </w:pPr>
      <w:r>
        <w:rPr>
          <w:b/>
        </w:rPr>
        <w:t xml:space="preserve">2024 Summer Semester </w:t>
      </w:r>
      <w:r>
        <w:t xml:space="preserve"> </w:t>
      </w:r>
    </w:p>
    <w:p w14:paraId="7B1F9A52" w14:textId="77777777" w:rsidR="00AB3D0A" w:rsidRDefault="00000000">
      <w:pPr>
        <w:ind w:left="106" w:right="27"/>
      </w:pPr>
      <w:r>
        <w:t xml:space="preserve">First Class Day (1st 5-week and10-week </w:t>
      </w:r>
      <w:proofErr w:type="gramStart"/>
      <w:r>
        <w:t>sessions)....................................................</w:t>
      </w:r>
      <w:proofErr w:type="gramEnd"/>
      <w:r>
        <w:t xml:space="preserve"> Monday, June 3  </w:t>
      </w:r>
    </w:p>
    <w:p w14:paraId="06703434" w14:textId="77777777" w:rsidR="00AB3D0A" w:rsidRDefault="00000000">
      <w:pPr>
        <w:ind w:left="120" w:right="27"/>
      </w:pPr>
      <w:r>
        <w:t xml:space="preserve">Late Registration Ends (1st 5-week session) ................................................................ Monday, June 3  </w:t>
      </w:r>
    </w:p>
    <w:p w14:paraId="198F5E79" w14:textId="77777777" w:rsidR="00AB3D0A" w:rsidRDefault="00000000">
      <w:pPr>
        <w:ind w:left="120" w:right="27"/>
      </w:pPr>
      <w:r>
        <w:t xml:space="preserve">Late Registration Ends (10-week </w:t>
      </w:r>
      <w:proofErr w:type="gramStart"/>
      <w:r>
        <w:t>session)..............................................................</w:t>
      </w:r>
      <w:proofErr w:type="gramEnd"/>
      <w:r>
        <w:t xml:space="preserve">Wednesday, June 5 </w:t>
      </w:r>
    </w:p>
    <w:p w14:paraId="2C28088C" w14:textId="77777777" w:rsidR="00AB3D0A" w:rsidRDefault="00000000">
      <w:pPr>
        <w:ind w:left="120" w:right="27"/>
      </w:pPr>
      <w:r>
        <w:t xml:space="preserve">Summer Census (1st 5-week </w:t>
      </w:r>
      <w:proofErr w:type="gramStart"/>
      <w:r>
        <w:t>session)..........................................................................</w:t>
      </w:r>
      <w:proofErr w:type="gramEnd"/>
      <w:r>
        <w:t xml:space="preserve"> Thursday, June 6 </w:t>
      </w:r>
    </w:p>
    <w:p w14:paraId="16DCAC5E" w14:textId="77777777" w:rsidR="00AB3D0A" w:rsidRDefault="00000000">
      <w:pPr>
        <w:ind w:left="120" w:right="27"/>
      </w:pPr>
      <w:r>
        <w:t xml:space="preserve"> Summer Census (10-week session...............................................................................Tuesday, June 11 </w:t>
      </w:r>
    </w:p>
    <w:p w14:paraId="2ACD4CE5" w14:textId="77777777" w:rsidR="00AB3D0A" w:rsidRDefault="00000000">
      <w:pPr>
        <w:ind w:left="120" w:right="27"/>
      </w:pPr>
      <w:r>
        <w:t xml:space="preserve"> Juneteenth Holiday ..................................................................................................Wednesday, June 19 </w:t>
      </w:r>
    </w:p>
    <w:p w14:paraId="210BB041" w14:textId="77777777" w:rsidR="00AB3D0A" w:rsidRDefault="00000000">
      <w:pPr>
        <w:ind w:left="120" w:right="27"/>
      </w:pPr>
      <w:r>
        <w:t xml:space="preserve"> Deadline for Summer Graduation Application......................................................Thursday, June 27 </w:t>
      </w:r>
    </w:p>
    <w:p w14:paraId="587576E4" w14:textId="77777777" w:rsidR="00AB3D0A" w:rsidRDefault="00000000">
      <w:pPr>
        <w:ind w:left="120" w:right="27"/>
      </w:pPr>
      <w:r>
        <w:t xml:space="preserve"> Final Day to Withdraw with a Grade of “W” (1st 5-week </w:t>
      </w:r>
      <w:proofErr w:type="gramStart"/>
      <w:r>
        <w:t>session)..........................</w:t>
      </w:r>
      <w:proofErr w:type="gramEnd"/>
      <w:r>
        <w:t xml:space="preserve">Friday, June 28  </w:t>
      </w:r>
    </w:p>
    <w:p w14:paraId="2D5EFB65" w14:textId="77777777" w:rsidR="00AB3D0A" w:rsidRDefault="00000000">
      <w:pPr>
        <w:ind w:left="120" w:right="27"/>
      </w:pPr>
      <w:r>
        <w:t xml:space="preserve">Independence Day Holiday............................................................................................. Thursday, July 4  </w:t>
      </w:r>
    </w:p>
    <w:p w14:paraId="2FDF211E" w14:textId="77777777" w:rsidR="00AB3D0A" w:rsidRDefault="00000000">
      <w:pPr>
        <w:ind w:left="120" w:right="27"/>
      </w:pPr>
      <w:r>
        <w:t xml:space="preserve">Last Class Day/Final Examinations (1st 5-week session) ............................................ Tuesday, July 9  </w:t>
      </w:r>
    </w:p>
    <w:p w14:paraId="1E06440F" w14:textId="77777777" w:rsidR="00AB3D0A" w:rsidRDefault="00000000">
      <w:pPr>
        <w:ind w:left="120" w:right="27"/>
      </w:pPr>
      <w:r>
        <w:t xml:space="preserve">MW Evening Classes (1st 5-week </w:t>
      </w:r>
      <w:proofErr w:type="gramStart"/>
      <w:r>
        <w:t>session)..............................................................</w:t>
      </w:r>
      <w:proofErr w:type="gramEnd"/>
      <w:r>
        <w:t xml:space="preserve"> Monday, July 8  </w:t>
      </w:r>
    </w:p>
    <w:p w14:paraId="716DA3DA" w14:textId="77777777" w:rsidR="00AB3D0A" w:rsidRDefault="00000000">
      <w:pPr>
        <w:ind w:left="120" w:right="27"/>
      </w:pPr>
      <w:r>
        <w:t xml:space="preserve">TR Evening Classes (1st 5-week session) ................................................................. Tuesday, July 9  </w:t>
      </w:r>
    </w:p>
    <w:p w14:paraId="1633C913" w14:textId="77777777" w:rsidR="00AB3D0A" w:rsidRDefault="00000000">
      <w:pPr>
        <w:ind w:left="120" w:right="27"/>
      </w:pPr>
      <w:r>
        <w:t xml:space="preserve">First Class Day (2nd 5-week </w:t>
      </w:r>
      <w:proofErr w:type="gramStart"/>
      <w:r>
        <w:t>session)..............................................................................</w:t>
      </w:r>
      <w:proofErr w:type="gramEnd"/>
      <w:r>
        <w:t xml:space="preserve">Monday, July 15  </w:t>
      </w:r>
    </w:p>
    <w:p w14:paraId="5BB5A083" w14:textId="77777777" w:rsidR="00AB3D0A" w:rsidRDefault="00000000">
      <w:pPr>
        <w:ind w:left="120" w:right="27"/>
      </w:pPr>
      <w:r>
        <w:t xml:space="preserve">Late Registration Ends (2nd 5-week </w:t>
      </w:r>
      <w:proofErr w:type="gramStart"/>
      <w:r>
        <w:t>session)...............................................................</w:t>
      </w:r>
      <w:proofErr w:type="gramEnd"/>
      <w:r>
        <w:t xml:space="preserve">Monday, July 15  </w:t>
      </w:r>
    </w:p>
    <w:p w14:paraId="61DBADC9" w14:textId="77777777" w:rsidR="00AB3D0A" w:rsidRDefault="00000000">
      <w:pPr>
        <w:ind w:left="120" w:right="27"/>
      </w:pPr>
      <w:r>
        <w:t xml:space="preserve">Summer Census (2nd 5-week </w:t>
      </w:r>
      <w:proofErr w:type="gramStart"/>
      <w:r>
        <w:t>session).........................................................................</w:t>
      </w:r>
      <w:proofErr w:type="gramEnd"/>
      <w:r>
        <w:t xml:space="preserve">Thursday, July 18 </w:t>
      </w:r>
    </w:p>
    <w:p w14:paraId="43A6DCF3" w14:textId="77777777" w:rsidR="00AB3D0A" w:rsidRDefault="00000000">
      <w:pPr>
        <w:ind w:left="120" w:right="27"/>
      </w:pPr>
      <w:r>
        <w:t xml:space="preserve"> Final Day to Withdraw with a Grade of “W” (10-week session) .....................Thursday, August 1  </w:t>
      </w:r>
    </w:p>
    <w:p w14:paraId="73772373" w14:textId="77777777" w:rsidR="00AB3D0A" w:rsidRDefault="00000000">
      <w:pPr>
        <w:ind w:left="120" w:right="27"/>
      </w:pPr>
      <w:r>
        <w:t xml:space="preserve">Final Day to Withdraw with a Grade of “W” (2nd 5-week </w:t>
      </w:r>
      <w:proofErr w:type="gramStart"/>
      <w:r>
        <w:t>session)...................</w:t>
      </w:r>
      <w:proofErr w:type="gramEnd"/>
      <w:r>
        <w:t xml:space="preserve">Tuesday, August 6  </w:t>
      </w:r>
    </w:p>
    <w:p w14:paraId="3C97F66D" w14:textId="77777777" w:rsidR="00AB3D0A" w:rsidRDefault="00000000">
      <w:pPr>
        <w:ind w:left="120" w:right="27"/>
      </w:pPr>
      <w:r>
        <w:t xml:space="preserve">Last Class Day/Final Examinations (2nd 5-week </w:t>
      </w:r>
      <w:proofErr w:type="gramStart"/>
      <w:r>
        <w:t>session)................................</w:t>
      </w:r>
      <w:proofErr w:type="gramEnd"/>
      <w:r>
        <w:t xml:space="preserve"> Thursday, August 15  </w:t>
      </w:r>
    </w:p>
    <w:p w14:paraId="2CD592FC" w14:textId="77777777" w:rsidR="00AB3D0A" w:rsidRDefault="00000000">
      <w:pPr>
        <w:ind w:left="120" w:right="27"/>
      </w:pPr>
      <w:r>
        <w:t xml:space="preserve">MW Evening Classes (2nd 5-week </w:t>
      </w:r>
      <w:proofErr w:type="gramStart"/>
      <w:r>
        <w:t>session).............................................</w:t>
      </w:r>
      <w:proofErr w:type="gramEnd"/>
      <w:r>
        <w:t xml:space="preserve"> Wednesday, August 14  </w:t>
      </w:r>
    </w:p>
    <w:p w14:paraId="187489CB" w14:textId="77777777" w:rsidR="00AB3D0A" w:rsidRDefault="00000000">
      <w:pPr>
        <w:ind w:left="120" w:right="27"/>
      </w:pPr>
      <w:r>
        <w:t xml:space="preserve">TR Evening Classes (2nd 5-week </w:t>
      </w:r>
      <w:proofErr w:type="gramStart"/>
      <w:r>
        <w:t>session).....................................................</w:t>
      </w:r>
      <w:proofErr w:type="gramEnd"/>
      <w:r>
        <w:t xml:space="preserve"> Thursday, August 15  </w:t>
      </w:r>
    </w:p>
    <w:p w14:paraId="49D6E5B8" w14:textId="77777777" w:rsidR="00AB3D0A" w:rsidRDefault="00000000">
      <w:pPr>
        <w:ind w:left="120" w:right="27"/>
      </w:pPr>
      <w:r>
        <w:t xml:space="preserve">Summer Graduation ........................................................................................ Friday, August 16 </w:t>
      </w:r>
    </w:p>
    <w:p w14:paraId="5437ADCB" w14:textId="77777777" w:rsidR="00AB3D0A" w:rsidRDefault="00000000">
      <w:pPr>
        <w:spacing w:after="253" w:line="259" w:lineRule="auto"/>
        <w:ind w:left="110" w:firstLine="0"/>
      </w:pPr>
      <w:r>
        <w:rPr>
          <w:b/>
        </w:rPr>
        <w:t xml:space="preserve"> </w:t>
      </w:r>
    </w:p>
    <w:p w14:paraId="47DAD626" w14:textId="1B0AA3F9" w:rsidR="00095A61" w:rsidRDefault="00095A61">
      <w:pPr>
        <w:spacing w:after="160" w:line="278" w:lineRule="auto"/>
        <w:ind w:left="0" w:firstLine="0"/>
        <w:rPr>
          <w:b/>
        </w:rPr>
      </w:pPr>
      <w:r>
        <w:rPr>
          <w:b/>
        </w:rPr>
        <w:br w:type="page"/>
      </w:r>
    </w:p>
    <w:p w14:paraId="02414653" w14:textId="77777777" w:rsidR="00095A61" w:rsidRDefault="00095A61">
      <w:pPr>
        <w:spacing w:after="160" w:line="278" w:lineRule="auto"/>
        <w:ind w:left="0" w:firstLine="0"/>
        <w:rPr>
          <w:b/>
        </w:rPr>
      </w:pPr>
    </w:p>
    <w:p w14:paraId="77131870" w14:textId="7D69331D" w:rsidR="00AB3D0A" w:rsidRDefault="00000000">
      <w:pPr>
        <w:spacing w:after="258" w:line="254" w:lineRule="auto"/>
        <w:ind w:left="96" w:right="12"/>
      </w:pPr>
      <w:r>
        <w:rPr>
          <w:b/>
        </w:rPr>
        <w:t xml:space="preserve">Appendices of Discussion Instructions and Rubrics </w:t>
      </w:r>
      <w:r>
        <w:t xml:space="preserve"> </w:t>
      </w:r>
    </w:p>
    <w:p w14:paraId="329D7CC5" w14:textId="77777777" w:rsidR="00AB3D0A" w:rsidRDefault="00000000">
      <w:pPr>
        <w:spacing w:after="0" w:line="259" w:lineRule="auto"/>
        <w:ind w:left="0" w:right="3" w:firstLine="0"/>
        <w:jc w:val="center"/>
      </w:pPr>
      <w:r>
        <w:rPr>
          <w:b/>
        </w:rPr>
        <w:t xml:space="preserve">Appendix A </w:t>
      </w:r>
      <w:r>
        <w:t xml:space="preserve"> </w:t>
      </w:r>
    </w:p>
    <w:p w14:paraId="5EC8639D" w14:textId="77777777" w:rsidR="00AB3D0A" w:rsidRDefault="00000000">
      <w:pPr>
        <w:spacing w:after="0" w:line="259" w:lineRule="auto"/>
        <w:ind w:left="0" w:right="20" w:firstLine="0"/>
        <w:jc w:val="center"/>
      </w:pPr>
      <w:r>
        <w:rPr>
          <w:u w:val="single" w:color="000000"/>
        </w:rPr>
        <w:t>Discussion Instructions and Rubrics</w:t>
      </w:r>
      <w:r>
        <w:t xml:space="preserve">  </w:t>
      </w:r>
    </w:p>
    <w:p w14:paraId="48A253E7" w14:textId="77777777" w:rsidR="00AB3D0A" w:rsidRDefault="00000000">
      <w:pPr>
        <w:pStyle w:val="Heading1"/>
        <w:spacing w:after="250"/>
        <w:ind w:left="-5"/>
      </w:pPr>
      <w:r>
        <w:t>Discussion 1 Introductions and Rubric</w:t>
      </w:r>
      <w:r>
        <w:rPr>
          <w:u w:val="none"/>
        </w:rPr>
        <w:t xml:space="preserve">  </w:t>
      </w:r>
    </w:p>
    <w:p w14:paraId="1679A4E7" w14:textId="77777777" w:rsidR="00AB3D0A" w:rsidRDefault="00000000">
      <w:pPr>
        <w:spacing w:after="258"/>
        <w:ind w:left="14" w:right="27"/>
      </w:pPr>
      <w:r>
        <w:t xml:space="preserve">Your introduction and responses are a graded assignment.  Please follow the directions as posted.  </w:t>
      </w:r>
      <w:r>
        <w:rPr>
          <w:b/>
        </w:rPr>
        <w:t xml:space="preserve">Your original post/thread must be posted by midnight </w:t>
      </w:r>
      <w:proofErr w:type="gramStart"/>
      <w:r>
        <w:rPr>
          <w:b/>
        </w:rPr>
        <w:t>at</w:t>
      </w:r>
      <w:proofErr w:type="gramEnd"/>
      <w:r>
        <w:rPr>
          <w:b/>
        </w:rPr>
        <w:t xml:space="preserve"> Wednesday of the first week.</w:t>
      </w:r>
      <w:r>
        <w:t xml:space="preserve">  </w:t>
      </w:r>
    </w:p>
    <w:p w14:paraId="53B7FF8B" w14:textId="77777777" w:rsidR="00AB3D0A" w:rsidRDefault="00000000">
      <w:pPr>
        <w:spacing w:after="259"/>
        <w:ind w:left="14" w:right="27"/>
      </w:pPr>
      <w:r>
        <w:t xml:space="preserve">Pay attention to grammar and usage in addition to addressing your response clearly from the outset, so that the reader knows what you are discussing.  Address your classmate by name.  I suggest you type your discussions in MS Word BEFORE posting to the discussion board. You can download a free version </w:t>
      </w:r>
      <w:proofErr w:type="gramStart"/>
      <w:r>
        <w:t>of  MS</w:t>
      </w:r>
      <w:proofErr w:type="gramEnd"/>
      <w:r>
        <w:t xml:space="preserve"> Word in the Student Resources Technical Support tab here in Blackboard.  Check your word count BEFORE creating a thread or replying to your classmates.  Answer the introduction prompt thoroughly and have the minimum word count to earn full points for this discussion assignment.  </w:t>
      </w:r>
    </w:p>
    <w:p w14:paraId="54D3583A" w14:textId="77777777" w:rsidR="00AB3D0A" w:rsidRDefault="00000000">
      <w:pPr>
        <w:spacing w:after="269" w:line="247" w:lineRule="auto"/>
        <w:ind w:left="15" w:hanging="20"/>
        <w:jc w:val="both"/>
      </w:pPr>
      <w:r>
        <w:t xml:space="preserve">Do not attach a pdf or Word document; you must create a thread within the discussion board.  Click on the link in the discussion board in Blackboard to enter the discussion board and CREATE A THREAD. Introduce yourself to the class using </w:t>
      </w:r>
      <w:r>
        <w:rPr>
          <w:b/>
        </w:rPr>
        <w:t>only one</w:t>
      </w:r>
      <w:r>
        <w:t xml:space="preserve"> of the following methods </w:t>
      </w:r>
      <w:r>
        <w:rPr>
          <w:b/>
        </w:rPr>
        <w:t>(the original thread must be posted by Wednesday</w:t>
      </w:r>
      <w:r>
        <w:t xml:space="preserve">):  </w:t>
      </w:r>
    </w:p>
    <w:p w14:paraId="4AEC9604" w14:textId="77777777" w:rsidR="00AB3D0A" w:rsidRDefault="00000000">
      <w:pPr>
        <w:numPr>
          <w:ilvl w:val="0"/>
          <w:numId w:val="6"/>
        </w:numPr>
        <w:ind w:right="27" w:hanging="240"/>
      </w:pPr>
      <w:r>
        <w:t xml:space="preserve">Describe your most prized </w:t>
      </w:r>
      <w:proofErr w:type="gramStart"/>
      <w:r>
        <w:t>possession, and</w:t>
      </w:r>
      <w:proofErr w:type="gramEnd"/>
      <w:r>
        <w:t xml:space="preserve"> give the reasons for your choice. Explain how the possession relates to your personality. </w:t>
      </w:r>
    </w:p>
    <w:p w14:paraId="7143F556" w14:textId="77777777" w:rsidR="00AB3D0A" w:rsidRDefault="00000000">
      <w:pPr>
        <w:numPr>
          <w:ilvl w:val="0"/>
          <w:numId w:val="6"/>
        </w:numPr>
        <w:ind w:right="27" w:hanging="240"/>
      </w:pPr>
      <w:r>
        <w:t xml:space="preserve">What is the funniest, or strangest, thing that has ever happened to you? Explain the circumstances and your feelings before, during, and after the event. </w:t>
      </w:r>
    </w:p>
    <w:p w14:paraId="5727D4EF" w14:textId="77777777" w:rsidR="00AB3D0A" w:rsidRDefault="00000000">
      <w:pPr>
        <w:numPr>
          <w:ilvl w:val="0"/>
          <w:numId w:val="6"/>
        </w:numPr>
        <w:ind w:right="27" w:hanging="240"/>
      </w:pPr>
      <w:r>
        <w:t xml:space="preserve">How has your culture influenced you to be the person you are today? What events, or people, played significant roles in your life and why? </w:t>
      </w:r>
    </w:p>
    <w:p w14:paraId="2E20B5DC" w14:textId="77777777" w:rsidR="00AB3D0A" w:rsidRDefault="00000000">
      <w:pPr>
        <w:numPr>
          <w:ilvl w:val="0"/>
          <w:numId w:val="6"/>
        </w:numPr>
        <w:spacing w:after="257"/>
        <w:ind w:right="27" w:hanging="240"/>
      </w:pPr>
      <w:r>
        <w:t xml:space="preserve">What is your favorite book?  Briefly describe </w:t>
      </w:r>
      <w:proofErr w:type="gramStart"/>
      <w:r>
        <w:t>it, and</w:t>
      </w:r>
      <w:proofErr w:type="gramEnd"/>
      <w:r>
        <w:t xml:space="preserve"> explain how it has influenced you and your life. </w:t>
      </w:r>
    </w:p>
    <w:p w14:paraId="37ED7504" w14:textId="77777777" w:rsidR="00AB3D0A" w:rsidRDefault="00000000">
      <w:pPr>
        <w:spacing w:after="261"/>
        <w:ind w:left="14" w:right="27"/>
      </w:pPr>
      <w:r>
        <w:t xml:space="preserve">Once you have created a thread and posted your introduction that you checked in MS Word, you must read and comment on at least </w:t>
      </w:r>
      <w:r>
        <w:rPr>
          <w:b/>
        </w:rPr>
        <w:t>three</w:t>
      </w:r>
      <w:r>
        <w:t xml:space="preserve"> of your classmates' </w:t>
      </w:r>
      <w:proofErr w:type="gramStart"/>
      <w:r>
        <w:t>post</w:t>
      </w:r>
      <w:proofErr w:type="gramEnd"/>
      <w:r>
        <w:t xml:space="preserve">. This opportunity allows us to get to know each other better.    </w:t>
      </w:r>
    </w:p>
    <w:p w14:paraId="2BAEE7DB" w14:textId="77777777" w:rsidR="00AB3D0A" w:rsidRDefault="00000000">
      <w:pPr>
        <w:pStyle w:val="Heading1"/>
        <w:ind w:left="-5"/>
      </w:pPr>
      <w:r>
        <w:t>RUBRIC FOR GRADING DISCUSSION #1 (Introductions) 100 points</w:t>
      </w:r>
      <w:r>
        <w:rPr>
          <w:u w:val="none"/>
        </w:rPr>
        <w:t xml:space="preserve">  </w:t>
      </w:r>
    </w:p>
    <w:p w14:paraId="70018862" w14:textId="77777777" w:rsidR="00AB3D0A" w:rsidRDefault="00000000">
      <w:pPr>
        <w:spacing w:after="259"/>
        <w:ind w:left="14" w:right="27"/>
      </w:pPr>
      <w:r>
        <w:t xml:space="preserve">Your original post should be a minimum of 250 words and use one of the methods listed above (50 points).  Your original post should be posted </w:t>
      </w:r>
      <w:r>
        <w:rPr>
          <w:b/>
        </w:rPr>
        <w:t>by Wednesday at midnight of the first week</w:t>
      </w:r>
      <w:r>
        <w:t xml:space="preserve"> </w:t>
      </w:r>
      <w:proofErr w:type="gramStart"/>
      <w:r>
        <w:t>in order to</w:t>
      </w:r>
      <w:proofErr w:type="gramEnd"/>
      <w:r>
        <w:t xml:space="preserve"> give you time to respond to three of your classmates.  </w:t>
      </w:r>
    </w:p>
    <w:p w14:paraId="05DA10EA" w14:textId="77777777" w:rsidR="00AB3D0A" w:rsidRDefault="00000000">
      <w:pPr>
        <w:spacing w:after="261"/>
        <w:ind w:left="14" w:right="27"/>
      </w:pPr>
      <w:r>
        <w:t xml:space="preserve">After you post your initial thread, you must respond to </w:t>
      </w:r>
      <w:r>
        <w:rPr>
          <w:b/>
        </w:rPr>
        <w:t>three</w:t>
      </w:r>
      <w:r>
        <w:t xml:space="preserve"> of your classmates.  Each peer response should be a minimum of 150 words (50 points total).  </w:t>
      </w:r>
    </w:p>
    <w:p w14:paraId="19C7977C" w14:textId="77777777" w:rsidR="00AB3D0A" w:rsidRDefault="00000000">
      <w:pPr>
        <w:spacing w:after="6" w:line="253" w:lineRule="auto"/>
        <w:ind w:left="-5"/>
      </w:pPr>
      <w:r>
        <w:rPr>
          <w:u w:val="single" w:color="000000"/>
        </w:rPr>
        <w:t>USEFUL RESOURCES</w:t>
      </w:r>
      <w:r>
        <w:t xml:space="preserve">  </w:t>
      </w:r>
    </w:p>
    <w:p w14:paraId="190B258C" w14:textId="77777777" w:rsidR="00AB3D0A" w:rsidRDefault="00000000">
      <w:pPr>
        <w:ind w:left="14" w:right="27"/>
      </w:pPr>
      <w:r>
        <w:t xml:space="preserve">How to access Student Resources Technical Support for a free download of MS  </w:t>
      </w:r>
    </w:p>
    <w:p w14:paraId="5BAC39DC" w14:textId="77777777" w:rsidR="00AB3D0A" w:rsidRDefault="00000000">
      <w:pPr>
        <w:spacing w:after="260" w:line="253" w:lineRule="auto"/>
        <w:ind w:left="-5"/>
      </w:pPr>
      <w:r>
        <w:t>Word</w:t>
      </w:r>
      <w:hyperlink r:id="rId28">
        <w:r>
          <w:t xml:space="preserve"> </w:t>
        </w:r>
      </w:hyperlink>
      <w:hyperlink r:id="rId29">
        <w:r>
          <w:t xml:space="preserve"> </w:t>
        </w:r>
      </w:hyperlink>
      <w:hyperlink r:id="rId30">
        <w:r>
          <w:rPr>
            <w:u w:val="single" w:color="000000"/>
          </w:rPr>
          <w:t>https://blackboard.ntcc.edu/webapps/portal/execute/tabs/tabAction?tabId=_14_1&amp;tab_tab_group_id</w:t>
        </w:r>
      </w:hyperlink>
      <w:hyperlink r:id="rId31">
        <w:r>
          <w:t xml:space="preserve"> </w:t>
        </w:r>
      </w:hyperlink>
      <w:hyperlink r:id="rId32">
        <w:r>
          <w:rPr>
            <w:u w:val="single" w:color="000000"/>
          </w:rPr>
          <w:t>=_15_1</w:t>
        </w:r>
      </w:hyperlink>
      <w:hyperlink r:id="rId33">
        <w:r>
          <w:t xml:space="preserve">  </w:t>
        </w:r>
      </w:hyperlink>
    </w:p>
    <w:p w14:paraId="79348A21" w14:textId="77777777" w:rsidR="00AB3D0A" w:rsidRDefault="00000000">
      <w:pPr>
        <w:spacing w:after="260" w:line="253" w:lineRule="auto"/>
        <w:ind w:left="-5"/>
      </w:pPr>
      <w:r>
        <w:lastRenderedPageBreak/>
        <w:t>How to use word count in MS Word</w:t>
      </w:r>
      <w:hyperlink r:id="rId34">
        <w:r>
          <w:t xml:space="preserve"> </w:t>
        </w:r>
      </w:hyperlink>
      <w:hyperlink r:id="rId35">
        <w:r>
          <w:t xml:space="preserve"> </w:t>
        </w:r>
      </w:hyperlink>
      <w:hyperlink r:id="rId36">
        <w:r>
          <w:rPr>
            <w:u w:val="single" w:color="000000"/>
          </w:rPr>
          <w:t>https://support.office.com/e</w:t>
        </w:r>
      </w:hyperlink>
      <w:hyperlink r:id="rId37">
        <w:r>
          <w:rPr>
            <w:u w:val="single" w:color="000000"/>
          </w:rPr>
          <w:t>n</w:t>
        </w:r>
      </w:hyperlink>
      <w:hyperlink r:id="rId38">
        <w:r>
          <w:rPr>
            <w:u w:val="single" w:color="000000"/>
          </w:rPr>
          <w:t>-ie/article/sho</w:t>
        </w:r>
      </w:hyperlink>
      <w:hyperlink r:id="rId39">
        <w:r>
          <w:rPr>
            <w:u w:val="single" w:color="000000"/>
          </w:rPr>
          <w:t>w</w:t>
        </w:r>
      </w:hyperlink>
      <w:hyperlink r:id="rId40">
        <w:r>
          <w:rPr>
            <w:u w:val="single" w:color="000000"/>
          </w:rPr>
          <w:t>-wor</w:t>
        </w:r>
      </w:hyperlink>
      <w:hyperlink r:id="rId41">
        <w:r>
          <w:rPr>
            <w:u w:val="single" w:color="000000"/>
          </w:rPr>
          <w:t>d</w:t>
        </w:r>
      </w:hyperlink>
      <w:hyperlink r:id="rId42">
        <w:r>
          <w:rPr>
            <w:u w:val="single" w:color="000000"/>
          </w:rPr>
          <w:t>-coun</w:t>
        </w:r>
      </w:hyperlink>
      <w:hyperlink r:id="rId43">
        <w:r>
          <w:rPr>
            <w:u w:val="single" w:color="000000"/>
          </w:rPr>
          <w:t>t</w:t>
        </w:r>
      </w:hyperlink>
      <w:hyperlink r:id="rId44"/>
      <w:hyperlink r:id="rId45">
        <w:r>
          <w:rPr>
            <w:u w:val="single" w:color="000000"/>
          </w:rPr>
          <w:t>3c9e6a1</w:t>
        </w:r>
      </w:hyperlink>
      <w:hyperlink r:id="rId46">
        <w:r>
          <w:rPr>
            <w:u w:val="single" w:color="000000"/>
          </w:rPr>
          <w:t>1a04</w:t>
        </w:r>
      </w:hyperlink>
      <w:hyperlink r:id="rId47">
        <w:r>
          <w:rPr>
            <w:u w:val="single" w:color="000000"/>
          </w:rPr>
          <w:t>d</w:t>
        </w:r>
      </w:hyperlink>
      <w:hyperlink r:id="rId48">
        <w:r>
          <w:rPr>
            <w:u w:val="single" w:color="000000"/>
          </w:rPr>
          <w:t>-43b</w:t>
        </w:r>
      </w:hyperlink>
      <w:hyperlink r:id="rId49">
        <w:r>
          <w:rPr>
            <w:u w:val="single" w:color="000000"/>
          </w:rPr>
          <w:t>4</w:t>
        </w:r>
      </w:hyperlink>
      <w:hyperlink r:id="rId50">
        <w:r>
          <w:rPr>
            <w:u w:val="single" w:color="000000"/>
          </w:rPr>
          <w:t>-977</w:t>
        </w:r>
      </w:hyperlink>
      <w:hyperlink r:id="rId51">
        <w:r>
          <w:rPr>
            <w:u w:val="single" w:color="000000"/>
          </w:rPr>
          <w:t>c</w:t>
        </w:r>
      </w:hyperlink>
      <w:hyperlink r:id="rId52">
        <w:r>
          <w:rPr>
            <w:u w:val="single" w:color="000000"/>
          </w:rPr>
          <w:t>-563a0e0d5da3</w:t>
        </w:r>
      </w:hyperlink>
      <w:hyperlink r:id="rId53">
        <w:r>
          <w:t xml:space="preserve"> </w:t>
        </w:r>
      </w:hyperlink>
      <w:hyperlink r:id="rId54">
        <w:r>
          <w:t xml:space="preserve"> </w:t>
        </w:r>
      </w:hyperlink>
    </w:p>
    <w:p w14:paraId="6FA412B0" w14:textId="77777777" w:rsidR="00AB3D0A" w:rsidRDefault="00000000">
      <w:pPr>
        <w:spacing w:after="260" w:line="253" w:lineRule="auto"/>
        <w:ind w:left="-5"/>
      </w:pPr>
      <w:r>
        <w:t>How to check spelling and grammar in MS Wor</w:t>
      </w:r>
      <w:hyperlink r:id="rId55">
        <w:r>
          <w:t>d</w:t>
        </w:r>
      </w:hyperlink>
      <w:hyperlink r:id="rId56">
        <w:r>
          <w:t xml:space="preserve"> </w:t>
        </w:r>
      </w:hyperlink>
      <w:hyperlink r:id="rId57">
        <w:r>
          <w:rPr>
            <w:u w:val="single" w:color="000000"/>
          </w:rPr>
          <w:t xml:space="preserve"> https://support.office.com/e</w:t>
        </w:r>
      </w:hyperlink>
      <w:hyperlink r:id="rId58">
        <w:r>
          <w:rPr>
            <w:u w:val="single" w:color="000000"/>
          </w:rPr>
          <w:t>n</w:t>
        </w:r>
      </w:hyperlink>
      <w:hyperlink r:id="rId59">
        <w:r>
          <w:rPr>
            <w:u w:val="single" w:color="000000"/>
          </w:rPr>
          <w:t>-us/article/Chec</w:t>
        </w:r>
      </w:hyperlink>
      <w:hyperlink r:id="rId60">
        <w:r>
          <w:rPr>
            <w:u w:val="single" w:color="000000"/>
          </w:rPr>
          <w:t>k</w:t>
        </w:r>
      </w:hyperlink>
      <w:hyperlink r:id="rId61"/>
      <w:hyperlink r:id="rId62">
        <w:r>
          <w:rPr>
            <w:u w:val="single" w:color="000000"/>
          </w:rPr>
          <w:t>spellin</w:t>
        </w:r>
      </w:hyperlink>
      <w:hyperlink r:id="rId63">
        <w:r>
          <w:rPr>
            <w:u w:val="single" w:color="000000"/>
          </w:rPr>
          <w:t>gan</w:t>
        </w:r>
      </w:hyperlink>
      <w:hyperlink r:id="rId64">
        <w:r>
          <w:rPr>
            <w:u w:val="single" w:color="000000"/>
          </w:rPr>
          <w:t>d</w:t>
        </w:r>
      </w:hyperlink>
      <w:hyperlink r:id="rId65">
        <w:r>
          <w:rPr>
            <w:u w:val="single" w:color="000000"/>
          </w:rPr>
          <w:t>-gramma</w:t>
        </w:r>
      </w:hyperlink>
      <w:hyperlink r:id="rId66">
        <w:r>
          <w:rPr>
            <w:u w:val="single" w:color="000000"/>
          </w:rPr>
          <w:t>r</w:t>
        </w:r>
      </w:hyperlink>
      <w:hyperlink r:id="rId67">
        <w:r>
          <w:rPr>
            <w:u w:val="single" w:color="000000"/>
          </w:rPr>
          <w:t>-i</w:t>
        </w:r>
      </w:hyperlink>
      <w:hyperlink r:id="rId68">
        <w:r>
          <w:rPr>
            <w:u w:val="single" w:color="000000"/>
          </w:rPr>
          <w:t>n</w:t>
        </w:r>
      </w:hyperlink>
      <w:hyperlink r:id="rId69">
        <w:r>
          <w:rPr>
            <w:u w:val="single" w:color="000000"/>
          </w:rPr>
          <w:t>-Offic</w:t>
        </w:r>
      </w:hyperlink>
      <w:hyperlink r:id="rId70">
        <w:r>
          <w:rPr>
            <w:u w:val="single" w:color="000000"/>
          </w:rPr>
          <w:t>e</w:t>
        </w:r>
      </w:hyperlink>
      <w:hyperlink r:id="rId71">
        <w:r>
          <w:rPr>
            <w:u w:val="single" w:color="000000"/>
          </w:rPr>
          <w:t>-5cdeced</w:t>
        </w:r>
      </w:hyperlink>
      <w:hyperlink r:id="rId72">
        <w:r>
          <w:rPr>
            <w:u w:val="single" w:color="000000"/>
          </w:rPr>
          <w:t>7</w:t>
        </w:r>
      </w:hyperlink>
      <w:hyperlink r:id="rId73">
        <w:r>
          <w:rPr>
            <w:u w:val="single" w:color="000000"/>
          </w:rPr>
          <w:t>-d81</w:t>
        </w:r>
      </w:hyperlink>
      <w:hyperlink r:id="rId74">
        <w:r>
          <w:rPr>
            <w:u w:val="single" w:color="000000"/>
          </w:rPr>
          <w:t>d</w:t>
        </w:r>
      </w:hyperlink>
      <w:hyperlink r:id="rId75">
        <w:r>
          <w:rPr>
            <w:u w:val="single" w:color="000000"/>
          </w:rPr>
          <w:t>-47d</w:t>
        </w:r>
      </w:hyperlink>
      <w:hyperlink r:id="rId76">
        <w:r>
          <w:rPr>
            <w:u w:val="single" w:color="000000"/>
          </w:rPr>
          <w:t>e</w:t>
        </w:r>
      </w:hyperlink>
      <w:hyperlink r:id="rId77">
        <w:r>
          <w:rPr>
            <w:u w:val="single" w:color="000000"/>
          </w:rPr>
          <w:t>-909</w:t>
        </w:r>
      </w:hyperlink>
      <w:hyperlink r:id="rId78">
        <w:r>
          <w:rPr>
            <w:u w:val="single" w:color="000000"/>
          </w:rPr>
          <w:t>6</w:t>
        </w:r>
      </w:hyperlink>
      <w:hyperlink r:id="rId79">
        <w:r>
          <w:rPr>
            <w:u w:val="single" w:color="000000"/>
          </w:rPr>
          <w:t>-efd0ee909227</w:t>
        </w:r>
      </w:hyperlink>
      <w:hyperlink r:id="rId80">
        <w:r>
          <w:t xml:space="preserve"> </w:t>
        </w:r>
      </w:hyperlink>
      <w:hyperlink r:id="rId81">
        <w:r>
          <w:t xml:space="preserve"> </w:t>
        </w:r>
      </w:hyperlink>
    </w:p>
    <w:p w14:paraId="046DF023" w14:textId="77777777" w:rsidR="00AB3D0A" w:rsidRDefault="00000000">
      <w:pPr>
        <w:spacing w:after="260" w:line="253" w:lineRule="auto"/>
        <w:ind w:left="-5"/>
      </w:pPr>
      <w:r>
        <w:t>How to use Blackboard discussion boards</w:t>
      </w:r>
      <w:hyperlink r:id="rId82">
        <w:r>
          <w:t>:</w:t>
        </w:r>
      </w:hyperlink>
      <w:hyperlink r:id="rId83">
        <w:r>
          <w:t xml:space="preserve"> </w:t>
        </w:r>
      </w:hyperlink>
      <w:hyperlink r:id="rId84">
        <w:r>
          <w:rPr>
            <w:u w:val="single" w:color="000000"/>
          </w:rPr>
          <w:t>https://help.blackboard.com/Learn/Student/Interact/Discussions</w:t>
        </w:r>
      </w:hyperlink>
      <w:hyperlink r:id="rId85">
        <w:r>
          <w:t xml:space="preserve"> </w:t>
        </w:r>
      </w:hyperlink>
      <w:hyperlink r:id="rId86">
        <w:r>
          <w:t xml:space="preserve"> </w:t>
        </w:r>
      </w:hyperlink>
    </w:p>
    <w:p w14:paraId="08A22E7C" w14:textId="77777777" w:rsidR="00AB3D0A" w:rsidRDefault="00000000">
      <w:pPr>
        <w:spacing w:after="0" w:line="259" w:lineRule="auto"/>
        <w:ind w:left="43" w:firstLine="0"/>
      </w:pPr>
      <w:r>
        <w:rPr>
          <w:rFonts w:ascii="Calibri" w:eastAsia="Calibri" w:hAnsi="Calibri" w:cs="Calibri"/>
          <w:noProof/>
          <w:sz w:val="22"/>
        </w:rPr>
        <mc:AlternateContent>
          <mc:Choice Requires="wpg">
            <w:drawing>
              <wp:inline distT="0" distB="0" distL="0" distR="0" wp14:anchorId="526D4A13" wp14:editId="45BFA24E">
                <wp:extent cx="74295" cy="193040"/>
                <wp:effectExtent l="0" t="0" r="0" b="0"/>
                <wp:docPr id="12423" name="Group 12423"/>
                <wp:cNvGraphicFramePr/>
                <a:graphic xmlns:a="http://schemas.openxmlformats.org/drawingml/2006/main">
                  <a:graphicData uri="http://schemas.microsoft.com/office/word/2010/wordprocessingGroup">
                    <wpg:wgp>
                      <wpg:cNvGrpSpPr/>
                      <wpg:grpSpPr>
                        <a:xfrm>
                          <a:off x="0" y="0"/>
                          <a:ext cx="74295" cy="193040"/>
                          <a:chOff x="0" y="0"/>
                          <a:chExt cx="74295" cy="193040"/>
                        </a:xfrm>
                      </wpg:grpSpPr>
                      <wps:wsp>
                        <wps:cNvPr id="14774" name="Shape 14774"/>
                        <wps:cNvSpPr/>
                        <wps:spPr>
                          <a:xfrm>
                            <a:off x="0" y="0"/>
                            <a:ext cx="22746" cy="193040"/>
                          </a:xfrm>
                          <a:custGeom>
                            <a:avLst/>
                            <a:gdLst/>
                            <a:ahLst/>
                            <a:cxnLst/>
                            <a:rect l="0" t="0" r="0" b="0"/>
                            <a:pathLst>
                              <a:path w="22746" h="193040">
                                <a:moveTo>
                                  <a:pt x="0" y="0"/>
                                </a:moveTo>
                                <a:lnTo>
                                  <a:pt x="22746" y="0"/>
                                </a:lnTo>
                                <a:lnTo>
                                  <a:pt x="22746" y="193040"/>
                                </a:lnTo>
                                <a:lnTo>
                                  <a:pt x="0" y="193040"/>
                                </a:lnTo>
                                <a:lnTo>
                                  <a:pt x="0" y="0"/>
                                </a:lnTo>
                              </a:path>
                            </a:pathLst>
                          </a:custGeom>
                          <a:ln w="0" cap="flat">
                            <a:miter lim="127000"/>
                          </a:ln>
                        </wps:spPr>
                        <wps:style>
                          <a:lnRef idx="0">
                            <a:srgbClr val="000000">
                              <a:alpha val="0"/>
                            </a:srgbClr>
                          </a:lnRef>
                          <a:fillRef idx="1">
                            <a:srgbClr val="FFF4BF"/>
                          </a:fillRef>
                          <a:effectRef idx="0">
                            <a:scrgbClr r="0" g="0" b="0"/>
                          </a:effectRef>
                          <a:fontRef idx="none"/>
                        </wps:style>
                        <wps:bodyPr/>
                      </wps:wsp>
                      <wps:wsp>
                        <wps:cNvPr id="14775" name="Shape 14775"/>
                        <wps:cNvSpPr/>
                        <wps:spPr>
                          <a:xfrm>
                            <a:off x="10617" y="9119"/>
                            <a:ext cx="9144" cy="174803"/>
                          </a:xfrm>
                          <a:custGeom>
                            <a:avLst/>
                            <a:gdLst/>
                            <a:ahLst/>
                            <a:cxnLst/>
                            <a:rect l="0" t="0" r="0" b="0"/>
                            <a:pathLst>
                              <a:path w="9144" h="174803">
                                <a:moveTo>
                                  <a:pt x="0" y="0"/>
                                </a:moveTo>
                                <a:lnTo>
                                  <a:pt x="9144" y="0"/>
                                </a:lnTo>
                                <a:lnTo>
                                  <a:pt x="9144" y="174803"/>
                                </a:lnTo>
                                <a:lnTo>
                                  <a:pt x="0" y="174803"/>
                                </a:lnTo>
                                <a:lnTo>
                                  <a:pt x="0" y="0"/>
                                </a:lnTo>
                              </a:path>
                            </a:pathLst>
                          </a:custGeom>
                          <a:ln w="0" cap="flat">
                            <a:miter lim="127000"/>
                          </a:ln>
                        </wps:spPr>
                        <wps:style>
                          <a:lnRef idx="0">
                            <a:srgbClr val="000000">
                              <a:alpha val="0"/>
                            </a:srgbClr>
                          </a:lnRef>
                          <a:fillRef idx="1">
                            <a:srgbClr val="FFF4BF"/>
                          </a:fillRef>
                          <a:effectRef idx="0">
                            <a:scrgbClr r="0" g="0" b="0"/>
                          </a:effectRef>
                          <a:fontRef idx="none"/>
                        </wps:style>
                        <wps:bodyPr/>
                      </wps:wsp>
                      <wps:wsp>
                        <wps:cNvPr id="14776" name="Shape 14776"/>
                        <wps:cNvSpPr/>
                        <wps:spPr>
                          <a:xfrm>
                            <a:off x="42456" y="0"/>
                            <a:ext cx="31839" cy="193040"/>
                          </a:xfrm>
                          <a:custGeom>
                            <a:avLst/>
                            <a:gdLst/>
                            <a:ahLst/>
                            <a:cxnLst/>
                            <a:rect l="0" t="0" r="0" b="0"/>
                            <a:pathLst>
                              <a:path w="31839" h="193040">
                                <a:moveTo>
                                  <a:pt x="0" y="0"/>
                                </a:moveTo>
                                <a:lnTo>
                                  <a:pt x="31839" y="0"/>
                                </a:lnTo>
                                <a:lnTo>
                                  <a:pt x="31839" y="193040"/>
                                </a:lnTo>
                                <a:lnTo>
                                  <a:pt x="0" y="193040"/>
                                </a:lnTo>
                                <a:lnTo>
                                  <a:pt x="0" y="0"/>
                                </a:lnTo>
                              </a:path>
                            </a:pathLst>
                          </a:custGeom>
                          <a:ln w="0" cap="flat">
                            <a:miter lim="127000"/>
                          </a:ln>
                        </wps:spPr>
                        <wps:style>
                          <a:lnRef idx="0">
                            <a:srgbClr val="000000">
                              <a:alpha val="0"/>
                            </a:srgbClr>
                          </a:lnRef>
                          <a:fillRef idx="1">
                            <a:srgbClr val="FFF4BF"/>
                          </a:fillRef>
                          <a:effectRef idx="0">
                            <a:scrgbClr r="0" g="0" b="0"/>
                          </a:effectRef>
                          <a:fontRef idx="none"/>
                        </wps:style>
                        <wps:bodyPr/>
                      </wps:wsp>
                      <wps:wsp>
                        <wps:cNvPr id="14777" name="Shape 14777"/>
                        <wps:cNvSpPr/>
                        <wps:spPr>
                          <a:xfrm>
                            <a:off x="51549" y="9119"/>
                            <a:ext cx="13640" cy="145923"/>
                          </a:xfrm>
                          <a:custGeom>
                            <a:avLst/>
                            <a:gdLst/>
                            <a:ahLst/>
                            <a:cxnLst/>
                            <a:rect l="0" t="0" r="0" b="0"/>
                            <a:pathLst>
                              <a:path w="13640" h="145923">
                                <a:moveTo>
                                  <a:pt x="0" y="0"/>
                                </a:moveTo>
                                <a:lnTo>
                                  <a:pt x="13640" y="0"/>
                                </a:lnTo>
                                <a:lnTo>
                                  <a:pt x="13640" y="145923"/>
                                </a:lnTo>
                                <a:lnTo>
                                  <a:pt x="0" y="145923"/>
                                </a:lnTo>
                                <a:lnTo>
                                  <a:pt x="0" y="0"/>
                                </a:lnTo>
                              </a:path>
                            </a:pathLst>
                          </a:custGeom>
                          <a:ln w="0" cap="flat">
                            <a:miter lim="127000"/>
                          </a:ln>
                        </wps:spPr>
                        <wps:style>
                          <a:lnRef idx="0">
                            <a:srgbClr val="000000">
                              <a:alpha val="0"/>
                            </a:srgbClr>
                          </a:lnRef>
                          <a:fillRef idx="1">
                            <a:srgbClr val="FFF4BF"/>
                          </a:fillRef>
                          <a:effectRef idx="0">
                            <a:scrgbClr r="0" g="0" b="0"/>
                          </a:effectRef>
                          <a:fontRef idx="none"/>
                        </wps:style>
                        <wps:bodyPr/>
                      </wps:wsp>
                      <wps:wsp>
                        <wps:cNvPr id="14778" name="Shape 14778"/>
                        <wps:cNvSpPr/>
                        <wps:spPr>
                          <a:xfrm>
                            <a:off x="1524" y="183921"/>
                            <a:ext cx="21222" cy="9144"/>
                          </a:xfrm>
                          <a:custGeom>
                            <a:avLst/>
                            <a:gdLst/>
                            <a:ahLst/>
                            <a:cxnLst/>
                            <a:rect l="0" t="0" r="0" b="0"/>
                            <a:pathLst>
                              <a:path w="21222" h="9144">
                                <a:moveTo>
                                  <a:pt x="0" y="0"/>
                                </a:moveTo>
                                <a:lnTo>
                                  <a:pt x="21222" y="0"/>
                                </a:lnTo>
                                <a:lnTo>
                                  <a:pt x="21222" y="9144"/>
                                </a:lnTo>
                                <a:lnTo>
                                  <a:pt x="0" y="9144"/>
                                </a:lnTo>
                                <a:lnTo>
                                  <a:pt x="0" y="0"/>
                                </a:lnTo>
                              </a:path>
                            </a:pathLst>
                          </a:custGeom>
                          <a:ln w="0" cap="flat">
                            <a:miter lim="127000"/>
                          </a:ln>
                        </wps:spPr>
                        <wps:style>
                          <a:lnRef idx="0">
                            <a:srgbClr val="000000">
                              <a:alpha val="0"/>
                            </a:srgbClr>
                          </a:lnRef>
                          <a:fillRef idx="1">
                            <a:srgbClr val="FFF4BF"/>
                          </a:fillRef>
                          <a:effectRef idx="0">
                            <a:scrgbClr r="0" g="0" b="0"/>
                          </a:effectRef>
                          <a:fontRef idx="none"/>
                        </wps:style>
                        <wps:bodyPr/>
                      </wps:wsp>
                      <wps:wsp>
                        <wps:cNvPr id="14779" name="Shape 14779"/>
                        <wps:cNvSpPr/>
                        <wps:spPr>
                          <a:xfrm>
                            <a:off x="1524" y="1524"/>
                            <a:ext cx="21222" cy="9144"/>
                          </a:xfrm>
                          <a:custGeom>
                            <a:avLst/>
                            <a:gdLst/>
                            <a:ahLst/>
                            <a:cxnLst/>
                            <a:rect l="0" t="0" r="0" b="0"/>
                            <a:pathLst>
                              <a:path w="21222" h="9144">
                                <a:moveTo>
                                  <a:pt x="0" y="0"/>
                                </a:moveTo>
                                <a:lnTo>
                                  <a:pt x="21222" y="0"/>
                                </a:lnTo>
                                <a:lnTo>
                                  <a:pt x="21222" y="9144"/>
                                </a:lnTo>
                                <a:lnTo>
                                  <a:pt x="0" y="9144"/>
                                </a:lnTo>
                                <a:lnTo>
                                  <a:pt x="0" y="0"/>
                                </a:lnTo>
                              </a:path>
                            </a:pathLst>
                          </a:custGeom>
                          <a:ln w="0" cap="flat">
                            <a:miter lim="127000"/>
                          </a:ln>
                        </wps:spPr>
                        <wps:style>
                          <a:lnRef idx="0">
                            <a:srgbClr val="000000">
                              <a:alpha val="0"/>
                            </a:srgbClr>
                          </a:lnRef>
                          <a:fillRef idx="1">
                            <a:srgbClr val="FFF4BF"/>
                          </a:fillRef>
                          <a:effectRef idx="0">
                            <a:scrgbClr r="0" g="0" b="0"/>
                          </a:effectRef>
                          <a:fontRef idx="none"/>
                        </wps:style>
                        <wps:bodyPr/>
                      </wps:wsp>
                      <wps:wsp>
                        <wps:cNvPr id="14780" name="Shape 14780"/>
                        <wps:cNvSpPr/>
                        <wps:spPr>
                          <a:xfrm>
                            <a:off x="42456" y="183921"/>
                            <a:ext cx="31839" cy="9144"/>
                          </a:xfrm>
                          <a:custGeom>
                            <a:avLst/>
                            <a:gdLst/>
                            <a:ahLst/>
                            <a:cxnLst/>
                            <a:rect l="0" t="0" r="0" b="0"/>
                            <a:pathLst>
                              <a:path w="31839" h="9144">
                                <a:moveTo>
                                  <a:pt x="0" y="0"/>
                                </a:moveTo>
                                <a:lnTo>
                                  <a:pt x="31839" y="0"/>
                                </a:lnTo>
                                <a:lnTo>
                                  <a:pt x="31839" y="9144"/>
                                </a:lnTo>
                                <a:lnTo>
                                  <a:pt x="0" y="9144"/>
                                </a:lnTo>
                                <a:lnTo>
                                  <a:pt x="0" y="0"/>
                                </a:lnTo>
                              </a:path>
                            </a:pathLst>
                          </a:custGeom>
                          <a:ln w="0" cap="flat">
                            <a:miter lim="127000"/>
                          </a:ln>
                        </wps:spPr>
                        <wps:style>
                          <a:lnRef idx="0">
                            <a:srgbClr val="000000">
                              <a:alpha val="0"/>
                            </a:srgbClr>
                          </a:lnRef>
                          <a:fillRef idx="1">
                            <a:srgbClr val="FFF4BF"/>
                          </a:fillRef>
                          <a:effectRef idx="0">
                            <a:scrgbClr r="0" g="0" b="0"/>
                          </a:effectRef>
                          <a:fontRef idx="none"/>
                        </wps:style>
                        <wps:bodyPr/>
                      </wps:wsp>
                      <wps:wsp>
                        <wps:cNvPr id="14781" name="Shape 14781"/>
                        <wps:cNvSpPr/>
                        <wps:spPr>
                          <a:xfrm>
                            <a:off x="42456" y="1524"/>
                            <a:ext cx="31839" cy="9144"/>
                          </a:xfrm>
                          <a:custGeom>
                            <a:avLst/>
                            <a:gdLst/>
                            <a:ahLst/>
                            <a:cxnLst/>
                            <a:rect l="0" t="0" r="0" b="0"/>
                            <a:pathLst>
                              <a:path w="31839" h="9144">
                                <a:moveTo>
                                  <a:pt x="0" y="0"/>
                                </a:moveTo>
                                <a:lnTo>
                                  <a:pt x="31839" y="0"/>
                                </a:lnTo>
                                <a:lnTo>
                                  <a:pt x="31839" y="9144"/>
                                </a:lnTo>
                                <a:lnTo>
                                  <a:pt x="0" y="9144"/>
                                </a:lnTo>
                                <a:lnTo>
                                  <a:pt x="0" y="0"/>
                                </a:lnTo>
                              </a:path>
                            </a:pathLst>
                          </a:custGeom>
                          <a:ln w="0" cap="flat">
                            <a:miter lim="127000"/>
                          </a:ln>
                        </wps:spPr>
                        <wps:style>
                          <a:lnRef idx="0">
                            <a:srgbClr val="000000">
                              <a:alpha val="0"/>
                            </a:srgbClr>
                          </a:lnRef>
                          <a:fillRef idx="1">
                            <a:srgbClr val="FFF4BF"/>
                          </a:fillRef>
                          <a:effectRef idx="0">
                            <a:scrgbClr r="0" g="0" b="0"/>
                          </a:effectRef>
                          <a:fontRef idx="none"/>
                        </wps:style>
                        <wps:bodyPr/>
                      </wps:wsp>
                    </wpg:wgp>
                  </a:graphicData>
                </a:graphic>
              </wp:inline>
            </w:drawing>
          </mc:Choice>
          <mc:Fallback xmlns:a="http://schemas.openxmlformats.org/drawingml/2006/main">
            <w:pict>
              <v:group id="Group 12423" style="width:5.85pt;height:15.2pt;mso-position-horizontal-relative:char;mso-position-vertical-relative:line" coordsize="742,1930">
                <v:shape id="Shape 14782" style="position:absolute;width:227;height:1930;left:0;top:0;" coordsize="22746,193040" path="m0,0l22746,0l22746,193040l0,193040l0,0">
                  <v:stroke weight="0pt" endcap="flat" joinstyle="miter" miterlimit="10" on="false" color="#000000" opacity="0"/>
                  <v:fill on="true" color="#fff4bf"/>
                </v:shape>
                <v:shape id="Shape 14783" style="position:absolute;width:91;height:1748;left:106;top:91;" coordsize="9144,174803" path="m0,0l9144,0l9144,174803l0,174803l0,0">
                  <v:stroke weight="0pt" endcap="flat" joinstyle="miter" miterlimit="10" on="false" color="#000000" opacity="0"/>
                  <v:fill on="true" color="#fff4bf"/>
                </v:shape>
                <v:shape id="Shape 14784" style="position:absolute;width:318;height:1930;left:424;top:0;" coordsize="31839,193040" path="m0,0l31839,0l31839,193040l0,193040l0,0">
                  <v:stroke weight="0pt" endcap="flat" joinstyle="miter" miterlimit="10" on="false" color="#000000" opacity="0"/>
                  <v:fill on="true" color="#fff4bf"/>
                </v:shape>
                <v:shape id="Shape 14785" style="position:absolute;width:136;height:1459;left:515;top:91;" coordsize="13640,145923" path="m0,0l13640,0l13640,145923l0,145923l0,0">
                  <v:stroke weight="0pt" endcap="flat" joinstyle="miter" miterlimit="10" on="false" color="#000000" opacity="0"/>
                  <v:fill on="true" color="#fff4bf"/>
                </v:shape>
                <v:shape id="Shape 14786" style="position:absolute;width:212;height:91;left:15;top:1839;" coordsize="21222,9144" path="m0,0l21222,0l21222,9144l0,9144l0,0">
                  <v:stroke weight="0pt" endcap="flat" joinstyle="miter" miterlimit="10" on="false" color="#000000" opacity="0"/>
                  <v:fill on="true" color="#fff4bf"/>
                </v:shape>
                <v:shape id="Shape 14787" style="position:absolute;width:212;height:91;left:15;top:15;" coordsize="21222,9144" path="m0,0l21222,0l21222,9144l0,9144l0,0">
                  <v:stroke weight="0pt" endcap="flat" joinstyle="miter" miterlimit="10" on="false" color="#000000" opacity="0"/>
                  <v:fill on="true" color="#fff4bf"/>
                </v:shape>
                <v:shape id="Shape 14788" style="position:absolute;width:318;height:91;left:424;top:1839;" coordsize="31839,9144" path="m0,0l31839,0l31839,9144l0,9144l0,0">
                  <v:stroke weight="0pt" endcap="flat" joinstyle="miter" miterlimit="10" on="false" color="#000000" opacity="0"/>
                  <v:fill on="true" color="#fff4bf"/>
                </v:shape>
                <v:shape id="Shape 14789" style="position:absolute;width:318;height:91;left:424;top:15;" coordsize="31839,9144" path="m0,0l31839,0l31839,9144l0,9144l0,0">
                  <v:stroke weight="0pt" endcap="flat" joinstyle="miter" miterlimit="10" on="false" color="#000000" opacity="0"/>
                  <v:fill on="true" color="#fff4bf"/>
                </v:shape>
              </v:group>
            </w:pict>
          </mc:Fallback>
        </mc:AlternateContent>
      </w:r>
      <w:r>
        <w:t xml:space="preserve"> </w:t>
      </w:r>
    </w:p>
    <w:p w14:paraId="50DDEE43" w14:textId="77777777" w:rsidR="00AB3D0A" w:rsidRDefault="00000000">
      <w:pPr>
        <w:pStyle w:val="Heading1"/>
        <w:spacing w:after="252"/>
        <w:ind w:left="-5"/>
      </w:pPr>
      <w:r>
        <w:t>Discussion 2 Instructions and Rubric (Critical Thinking Skills)</w:t>
      </w:r>
      <w:r>
        <w:rPr>
          <w:u w:val="none"/>
        </w:rPr>
        <w:t xml:space="preserve">  </w:t>
      </w:r>
    </w:p>
    <w:p w14:paraId="6D0A686A" w14:textId="77777777" w:rsidR="00AB3D0A" w:rsidRDefault="00000000">
      <w:pPr>
        <w:spacing w:after="261"/>
        <w:ind w:left="14" w:right="27"/>
      </w:pPr>
      <w:r>
        <w:t xml:space="preserve">Use your own words.  Do not plagiarize.  These discussion posts must be created using your own critical thinking skills.  </w:t>
      </w:r>
    </w:p>
    <w:p w14:paraId="43548FD0" w14:textId="77777777" w:rsidR="00AB3D0A" w:rsidRDefault="00000000">
      <w:pPr>
        <w:spacing w:after="259"/>
        <w:ind w:left="14" w:right="27"/>
      </w:pPr>
      <w:r>
        <w:t xml:space="preserve">Please follow the directions as posted.  Your original post/thread must be posted by midnight </w:t>
      </w:r>
      <w:proofErr w:type="gramStart"/>
      <w:r>
        <w:t>at</w:t>
      </w:r>
      <w:proofErr w:type="gramEnd"/>
      <w:r>
        <w:t xml:space="preserve"> Wednesday of the discussion due week.  </w:t>
      </w:r>
    </w:p>
    <w:p w14:paraId="1E1DE838" w14:textId="77777777" w:rsidR="00AB3D0A" w:rsidRDefault="00000000">
      <w:pPr>
        <w:spacing w:after="259"/>
        <w:ind w:left="14" w:right="27"/>
      </w:pPr>
      <w:r>
        <w:t xml:space="preserve">Pay attention to grammar and usage in addition to addressing your response clearly from the outset, so that the reader knows what you are discussing.  Address your classmate by name.  I suggest you type your discussions in MS Word BEFORE posting to the discussion board. You can download a free version of MS Word in the Student Resources Technical Support tab here in Blackboard.  Check your word count BEFORE creating a thread or replying to your classmates.  Answer the introduction prompt thoroughly and have the minimum word count to earn full points for this discussion assignment.  </w:t>
      </w:r>
    </w:p>
    <w:p w14:paraId="7C627505" w14:textId="77777777" w:rsidR="00AB3D0A" w:rsidRDefault="00000000">
      <w:pPr>
        <w:spacing w:after="261"/>
        <w:ind w:left="14" w:right="27"/>
      </w:pPr>
      <w:r>
        <w:t xml:space="preserve">Do not attach a pdf or Word document; you must create a thread within the discussion board.  Click on the link in the discussion board in Blackboard to enter the discussion board and CREATE A THREAD.  </w:t>
      </w:r>
    </w:p>
    <w:p w14:paraId="6830485C" w14:textId="77777777" w:rsidR="00AB3D0A" w:rsidRDefault="00000000">
      <w:pPr>
        <w:spacing w:after="34"/>
        <w:ind w:left="14" w:right="27"/>
      </w:pPr>
      <w:r>
        <w:t xml:space="preserve">Respond to ONE of the following topics:  </w:t>
      </w:r>
    </w:p>
    <w:p w14:paraId="1F54E1E4" w14:textId="77777777" w:rsidR="00AB3D0A" w:rsidRDefault="00000000">
      <w:pPr>
        <w:numPr>
          <w:ilvl w:val="0"/>
          <w:numId w:val="7"/>
        </w:numPr>
        <w:ind w:right="27" w:hanging="720"/>
      </w:pPr>
      <w:proofErr w:type="gramStart"/>
      <w:r>
        <w:t>Is</w:t>
      </w:r>
      <w:proofErr w:type="gramEnd"/>
      <w:r>
        <w:t xml:space="preserve"> any painting worth millions?  If </w:t>
      </w:r>
      <w:proofErr w:type="gramStart"/>
      <w:r>
        <w:t>no</w:t>
      </w:r>
      <w:proofErr w:type="gramEnd"/>
      <w:r>
        <w:t xml:space="preserve">, explain why.  If yes, why some paintings and not others? Use specific examples by title and artist. </w:t>
      </w:r>
    </w:p>
    <w:p w14:paraId="166AB3F5" w14:textId="77777777" w:rsidR="00AB3D0A" w:rsidRDefault="00000000">
      <w:pPr>
        <w:numPr>
          <w:ilvl w:val="0"/>
          <w:numId w:val="7"/>
        </w:numPr>
        <w:ind w:right="27" w:hanging="720"/>
      </w:pPr>
      <w:r>
        <w:t xml:space="preserve">How can we expand our understanding and appreciation of artworks? Use specific examples by title and artist. </w:t>
      </w:r>
    </w:p>
    <w:p w14:paraId="16868676" w14:textId="77777777" w:rsidR="00AB3D0A" w:rsidRDefault="00000000">
      <w:pPr>
        <w:numPr>
          <w:ilvl w:val="0"/>
          <w:numId w:val="7"/>
        </w:numPr>
        <w:ind w:right="27" w:hanging="720"/>
      </w:pPr>
      <w:r>
        <w:t xml:space="preserve">Who can be considered a visual or fine artist (think painters, NOT musicians or actors) and why? </w:t>
      </w:r>
    </w:p>
    <w:p w14:paraId="41E12925" w14:textId="77777777" w:rsidR="00AB3D0A" w:rsidRDefault="00000000">
      <w:pPr>
        <w:spacing w:after="257"/>
        <w:ind w:left="14" w:right="27"/>
      </w:pPr>
      <w:r>
        <w:t xml:space="preserve">Provide specific examples. </w:t>
      </w:r>
    </w:p>
    <w:p w14:paraId="75F446D5" w14:textId="77777777" w:rsidR="00AB3D0A" w:rsidRDefault="00000000">
      <w:pPr>
        <w:pStyle w:val="Heading1"/>
        <w:ind w:left="-5"/>
      </w:pPr>
      <w:r>
        <w:t>RUBRIC FOR GRADING DISCUSSION #2 (100 points)</w:t>
      </w:r>
      <w:r>
        <w:rPr>
          <w:u w:val="none"/>
        </w:rPr>
        <w:t xml:space="preserve">  </w:t>
      </w:r>
    </w:p>
    <w:p w14:paraId="374E43C7" w14:textId="77777777" w:rsidR="00AB3D0A" w:rsidRDefault="00000000">
      <w:pPr>
        <w:spacing w:after="9" w:line="254" w:lineRule="auto"/>
        <w:ind w:left="24" w:right="12"/>
      </w:pPr>
      <w:r>
        <w:rPr>
          <w:b/>
        </w:rPr>
        <w:t xml:space="preserve">Original Posting (50 points)  </w:t>
      </w:r>
      <w:r>
        <w:t xml:space="preserve"> </w:t>
      </w:r>
    </w:p>
    <w:p w14:paraId="508B006F" w14:textId="77777777" w:rsidR="00AB3D0A" w:rsidRDefault="00000000">
      <w:pPr>
        <w:numPr>
          <w:ilvl w:val="0"/>
          <w:numId w:val="8"/>
        </w:numPr>
        <w:ind w:right="27" w:hanging="300"/>
      </w:pPr>
      <w:r>
        <w:t xml:space="preserve">Presents a position on the topic before Wednesday at midnight of the due week. (10) </w:t>
      </w:r>
    </w:p>
    <w:p w14:paraId="7F9C85AD" w14:textId="77777777" w:rsidR="00AB3D0A" w:rsidRDefault="00000000">
      <w:pPr>
        <w:numPr>
          <w:ilvl w:val="0"/>
          <w:numId w:val="8"/>
        </w:numPr>
        <w:ind w:right="27" w:hanging="300"/>
      </w:pPr>
      <w:r>
        <w:t xml:space="preserve">Mentions at least 2 specific points from the assigned chapters. Cite page numbers from textbook (10 points) </w:t>
      </w:r>
    </w:p>
    <w:p w14:paraId="32C13882" w14:textId="77777777" w:rsidR="00AB3D0A" w:rsidRDefault="00000000">
      <w:pPr>
        <w:numPr>
          <w:ilvl w:val="0"/>
          <w:numId w:val="8"/>
        </w:numPr>
        <w:ind w:right="27" w:hanging="300"/>
      </w:pPr>
      <w:r>
        <w:t xml:space="preserve">Relates information to personal experience. (10 points) </w:t>
      </w:r>
    </w:p>
    <w:p w14:paraId="39A1940A" w14:textId="77777777" w:rsidR="00AB3D0A" w:rsidRDefault="00000000">
      <w:pPr>
        <w:numPr>
          <w:ilvl w:val="0"/>
          <w:numId w:val="8"/>
        </w:numPr>
        <w:ind w:right="27" w:hanging="300"/>
      </w:pPr>
      <w:r>
        <w:t xml:space="preserve">Discusses at a critical level, not just recitation of facts from the readings. (10 points) </w:t>
      </w:r>
    </w:p>
    <w:p w14:paraId="06B9220C" w14:textId="77777777" w:rsidR="00AB3D0A" w:rsidRDefault="00000000">
      <w:pPr>
        <w:numPr>
          <w:ilvl w:val="0"/>
          <w:numId w:val="8"/>
        </w:numPr>
        <w:spacing w:after="263"/>
        <w:ind w:right="27" w:hanging="300"/>
      </w:pPr>
      <w:r>
        <w:t xml:space="preserve">Length of posting should be a minimum of 250 words. Words that do not address the topic do not </w:t>
      </w:r>
      <w:proofErr w:type="spellStart"/>
      <w:proofErr w:type="gramStart"/>
      <w:r>
        <w:t>count,like</w:t>
      </w:r>
      <w:proofErr w:type="spellEnd"/>
      <w:proofErr w:type="gramEnd"/>
      <w:r>
        <w:t xml:space="preserve"> "Hello Susie...wow...I love your discussion post." (10 points) </w:t>
      </w:r>
    </w:p>
    <w:p w14:paraId="075BD4BE" w14:textId="77777777" w:rsidR="00AB3D0A" w:rsidRDefault="00000000">
      <w:pPr>
        <w:spacing w:after="34" w:line="254" w:lineRule="auto"/>
        <w:ind w:left="24" w:right="12"/>
      </w:pPr>
      <w:r>
        <w:rPr>
          <w:b/>
        </w:rPr>
        <w:t xml:space="preserve">Reply to Two Classmates' Postings (50 points).  Address your classmate by name, please. </w:t>
      </w:r>
      <w:r>
        <w:t xml:space="preserve"> </w:t>
      </w:r>
    </w:p>
    <w:p w14:paraId="68FD4135" w14:textId="77777777" w:rsidR="00AB3D0A" w:rsidRDefault="00000000">
      <w:pPr>
        <w:numPr>
          <w:ilvl w:val="0"/>
          <w:numId w:val="9"/>
        </w:numPr>
        <w:ind w:right="27"/>
      </w:pPr>
      <w:r>
        <w:t xml:space="preserve">Discuss one point you like/agree with and one point you dislike/disagree with and explain why. (20 points x 2) </w:t>
      </w:r>
    </w:p>
    <w:p w14:paraId="56BB7355" w14:textId="77777777" w:rsidR="00AB3D0A" w:rsidRDefault="00000000">
      <w:pPr>
        <w:numPr>
          <w:ilvl w:val="0"/>
          <w:numId w:val="9"/>
        </w:numPr>
        <w:spacing w:after="354"/>
        <w:ind w:right="27"/>
      </w:pPr>
      <w:r>
        <w:lastRenderedPageBreak/>
        <w:t xml:space="preserve">Length of posting should be a minimum of 150 words each.   Words that do not address the topic do </w:t>
      </w:r>
      <w:proofErr w:type="spellStart"/>
      <w:r>
        <w:t>notcount</w:t>
      </w:r>
      <w:proofErr w:type="spellEnd"/>
      <w:r>
        <w:t>, like "Hello Susie...wow....I love your discussion post." (5 points x 2 posts)</w:t>
      </w:r>
      <w:r>
        <w:rPr>
          <w:b/>
        </w:rPr>
        <w:t xml:space="preserve"> </w:t>
      </w:r>
      <w:r>
        <w:t xml:space="preserve"> </w:t>
      </w:r>
    </w:p>
    <w:p w14:paraId="70445EFD" w14:textId="77777777" w:rsidR="00AB3D0A" w:rsidRDefault="00000000">
      <w:pPr>
        <w:pStyle w:val="Heading1"/>
        <w:spacing w:after="254"/>
        <w:ind w:left="-5"/>
      </w:pPr>
      <w:r>
        <w:t>Discussion 3 Instructions and Rubric (Elements and Principles of Art)</w:t>
      </w:r>
      <w:r>
        <w:rPr>
          <w:u w:val="none"/>
        </w:rPr>
        <w:t xml:space="preserve">  </w:t>
      </w:r>
    </w:p>
    <w:p w14:paraId="09FD0B52" w14:textId="77777777" w:rsidR="00AB3D0A" w:rsidRDefault="00000000">
      <w:pPr>
        <w:ind w:left="14" w:right="27"/>
      </w:pPr>
      <w:r>
        <w:t xml:space="preserve">Use your own words.  Do not plagiarize.  These discussion posts must be created using your own critical thinking skills.  </w:t>
      </w:r>
    </w:p>
    <w:p w14:paraId="4BA8028F" w14:textId="77777777" w:rsidR="00AB3D0A" w:rsidRDefault="00000000">
      <w:pPr>
        <w:spacing w:after="259"/>
        <w:ind w:left="14" w:right="27"/>
      </w:pPr>
      <w:r>
        <w:t xml:space="preserve">Please follow the directions as posted.  Your original post/thread must be posted by midnight </w:t>
      </w:r>
      <w:proofErr w:type="gramStart"/>
      <w:r>
        <w:t>at</w:t>
      </w:r>
      <w:proofErr w:type="gramEnd"/>
      <w:r>
        <w:t xml:space="preserve"> Wednesday of the discussion due week.  </w:t>
      </w:r>
    </w:p>
    <w:p w14:paraId="07770384" w14:textId="77777777" w:rsidR="00AB3D0A" w:rsidRDefault="00000000">
      <w:pPr>
        <w:spacing w:after="261"/>
        <w:ind w:left="14" w:right="27"/>
      </w:pPr>
      <w:r>
        <w:t xml:space="preserve">Pay attention to grammar and usage in addition to addressing your response clearly from the outset, so that the reader knows what you are discussing.  Address your classmate by name.  I suggest you type your discussions in MS Word BEFORE posting to the discussion board. You can download a free version of MS Word in the Student Resources Technical Support tab here in Blackboard.  Check your word count BEFORE creating a thread or replying to your classmates.  Answer the introduction prompt thoroughly and have the minimum word count to earn full points for this discussion assignment.    </w:t>
      </w:r>
    </w:p>
    <w:p w14:paraId="7BCE9114" w14:textId="77777777" w:rsidR="00AB3D0A" w:rsidRDefault="00000000">
      <w:pPr>
        <w:spacing w:after="234"/>
        <w:ind w:left="14" w:right="27"/>
      </w:pPr>
      <w:r>
        <w:t>Do not attach a pdf or Word document; you must create a thread within the discussion board.  Click on the link in the discussion board in Blackboard to enter the discussion board and CREATE A THREAD.</w:t>
      </w:r>
      <w:r>
        <w:rPr>
          <w:sz w:val="27"/>
        </w:rPr>
        <w:t xml:space="preserve"> </w:t>
      </w:r>
      <w:r>
        <w:t xml:space="preserve"> </w:t>
      </w:r>
    </w:p>
    <w:p w14:paraId="3EA099F6" w14:textId="77777777" w:rsidR="00AB3D0A" w:rsidRDefault="00000000">
      <w:pPr>
        <w:spacing w:after="261"/>
        <w:ind w:left="14" w:right="27"/>
      </w:pPr>
      <w:r>
        <w:t xml:space="preserve">The purpose of this discussion is to practice looking at and talking about artwork using the art terminology found in the textbook, especially chapters 4 and 5.  It is an exercise in visual analysis utilizing the elements and principles of art.  We are simply breaking down what we see in the artwork.  This is NOT a discussion about the artist, culture, or meaning behind the artwork (aka context and interpretation). </w:t>
      </w:r>
      <w:r>
        <w:rPr>
          <w:rFonts w:ascii="Arial" w:eastAsia="Arial" w:hAnsi="Arial" w:cs="Arial"/>
        </w:rPr>
        <w:t xml:space="preserve"> </w:t>
      </w:r>
      <w:r>
        <w:t xml:space="preserve"> </w:t>
      </w:r>
    </w:p>
    <w:p w14:paraId="323F4936" w14:textId="77777777" w:rsidR="00AB3D0A" w:rsidRDefault="00000000">
      <w:pPr>
        <w:spacing w:after="261"/>
        <w:ind w:left="14" w:right="27"/>
      </w:pPr>
      <w:r>
        <w:t>For more examples of how to correctly use the art terminology from your textbook, please refer to the lessons "Utilizing the Terminology" for the elements and the principles of art.  You will find these lessons in the due week's folders as pdf files. Chapters 4 and 5 cover the art terminology (art/design elements and principles), so refer to the Power Point slides and the videos for these two chapters to familiarize yourself with these terms.</w:t>
      </w:r>
      <w:r>
        <w:rPr>
          <w:rFonts w:ascii="Arial" w:eastAsia="Arial" w:hAnsi="Arial" w:cs="Arial"/>
        </w:rPr>
        <w:t xml:space="preserve"> </w:t>
      </w:r>
      <w:r>
        <w:t xml:space="preserve"> </w:t>
      </w:r>
    </w:p>
    <w:p w14:paraId="40E86419" w14:textId="77777777" w:rsidR="00AB3D0A" w:rsidRDefault="00000000">
      <w:pPr>
        <w:spacing w:after="236"/>
        <w:ind w:left="14" w:right="27"/>
      </w:pPr>
      <w:r>
        <w:t xml:space="preserve">You will create ONE main/original post (50 points) and TWO posts that reply to a peer’s main post (25 points x 2 = 50 points).  </w:t>
      </w:r>
      <w:r>
        <w:rPr>
          <w:b/>
        </w:rPr>
        <w:t>The main/original post is due by Wednesday at midnight.</w:t>
      </w:r>
      <w:r>
        <w:t xml:space="preserve">  </w:t>
      </w:r>
    </w:p>
    <w:p w14:paraId="2E54F7DD" w14:textId="77777777" w:rsidR="00AB3D0A" w:rsidRDefault="00000000">
      <w:pPr>
        <w:numPr>
          <w:ilvl w:val="0"/>
          <w:numId w:val="10"/>
        </w:numPr>
        <w:spacing w:after="234"/>
        <w:ind w:right="27" w:hanging="360"/>
      </w:pPr>
      <w:r>
        <w:t xml:space="preserve">Click on Discussion 3 </w:t>
      </w:r>
      <w:proofErr w:type="gramStart"/>
      <w:r>
        <w:t>in</w:t>
      </w:r>
      <w:proofErr w:type="gramEnd"/>
      <w:r>
        <w:t xml:space="preserve"> the discussion board.  There will be 4 artworks in individual threads. </w:t>
      </w:r>
    </w:p>
    <w:p w14:paraId="0CB59887" w14:textId="77777777" w:rsidR="00AB3D0A" w:rsidRDefault="00000000">
      <w:pPr>
        <w:numPr>
          <w:ilvl w:val="0"/>
          <w:numId w:val="10"/>
        </w:numPr>
        <w:spacing w:after="234"/>
        <w:ind w:right="27" w:hanging="360"/>
      </w:pPr>
      <w:r>
        <w:t xml:space="preserve">Select ONE artwork to discuss.  Click the reply button directly below the artwork image. </w:t>
      </w:r>
    </w:p>
    <w:p w14:paraId="2DA93235" w14:textId="77777777" w:rsidR="00AB3D0A" w:rsidRDefault="00000000">
      <w:pPr>
        <w:numPr>
          <w:ilvl w:val="0"/>
          <w:numId w:val="10"/>
        </w:numPr>
        <w:spacing w:after="271"/>
        <w:ind w:right="27" w:hanging="360"/>
      </w:pPr>
      <w:r>
        <w:t xml:space="preserve">Choose only one element of art </w:t>
      </w:r>
      <w:r>
        <w:rPr>
          <w:b/>
          <w:u w:val="single" w:color="000000"/>
        </w:rPr>
        <w:t>or</w:t>
      </w:r>
      <w:r>
        <w:t xml:space="preserve"> only one principle of art that you have observed in the artwork, and discuss how ONLY that one element or ONLY that one </w:t>
      </w:r>
      <w:proofErr w:type="gramStart"/>
      <w:r>
        <w:t>principle</w:t>
      </w:r>
      <w:proofErr w:type="gramEnd"/>
      <w:r>
        <w:t xml:space="preserve"> functions in the work of art.  Your original post must be a minimum of 250 words. </w:t>
      </w:r>
    </w:p>
    <w:p w14:paraId="4EF7F9D0" w14:textId="77777777" w:rsidR="00AB3D0A" w:rsidRDefault="00000000">
      <w:pPr>
        <w:numPr>
          <w:ilvl w:val="0"/>
          <w:numId w:val="10"/>
        </w:numPr>
        <w:spacing w:after="271" w:line="254" w:lineRule="auto"/>
        <w:ind w:right="27" w:hanging="360"/>
      </w:pPr>
      <w:r>
        <w:rPr>
          <w:b/>
        </w:rPr>
        <w:t xml:space="preserve">The elements of art </w:t>
      </w:r>
      <w:proofErr w:type="gramStart"/>
      <w:r>
        <w:rPr>
          <w:b/>
        </w:rPr>
        <w:t>are:</w:t>
      </w:r>
      <w:proofErr w:type="gramEnd"/>
      <w:r>
        <w:rPr>
          <w:b/>
        </w:rPr>
        <w:t xml:space="preserve"> line, color, shape, texture, form, value, space.</w:t>
      </w:r>
      <w:r>
        <w:t xml:space="preserve"> </w:t>
      </w:r>
    </w:p>
    <w:p w14:paraId="1A37833F" w14:textId="77777777" w:rsidR="00AB3D0A" w:rsidRDefault="00000000">
      <w:pPr>
        <w:numPr>
          <w:ilvl w:val="0"/>
          <w:numId w:val="10"/>
        </w:numPr>
        <w:spacing w:after="267" w:line="254" w:lineRule="auto"/>
        <w:ind w:right="27" w:hanging="360"/>
      </w:pPr>
      <w:r>
        <w:rPr>
          <w:b/>
        </w:rPr>
        <w:t xml:space="preserve">The principles of art </w:t>
      </w:r>
      <w:proofErr w:type="gramStart"/>
      <w:r>
        <w:rPr>
          <w:b/>
        </w:rPr>
        <w:t>are:</w:t>
      </w:r>
      <w:proofErr w:type="gramEnd"/>
      <w:r>
        <w:rPr>
          <w:b/>
        </w:rPr>
        <w:t xml:space="preserve"> unity, movement, balance, rhythm, contrast, emphasis, pattern.</w:t>
      </w:r>
      <w:r>
        <w:t xml:space="preserve"> </w:t>
      </w:r>
    </w:p>
    <w:p w14:paraId="5EB2C3D4" w14:textId="77777777" w:rsidR="00AB3D0A" w:rsidRDefault="00000000">
      <w:pPr>
        <w:numPr>
          <w:ilvl w:val="0"/>
          <w:numId w:val="10"/>
        </w:numPr>
        <w:spacing w:after="273"/>
        <w:ind w:right="27" w:hanging="360"/>
      </w:pPr>
      <w:r>
        <w:t xml:space="preserve">Use the handouts in the Start Course Here folder to understand these terms.  Go back to chapters 4 and 5, look at the Power Point Presentations, and watch the videos, so that you understand these elements and principles </w:t>
      </w:r>
      <w:r>
        <w:rPr>
          <w:b/>
        </w:rPr>
        <w:t>BEFORE</w:t>
      </w:r>
      <w:r>
        <w:t xml:space="preserve"> you attempt this discussion. </w:t>
      </w:r>
    </w:p>
    <w:p w14:paraId="0B0F81D9" w14:textId="77777777" w:rsidR="00AB3D0A" w:rsidRDefault="00000000">
      <w:pPr>
        <w:numPr>
          <w:ilvl w:val="0"/>
          <w:numId w:val="10"/>
        </w:numPr>
        <w:spacing w:after="175" w:line="254" w:lineRule="auto"/>
        <w:ind w:right="27" w:hanging="360"/>
      </w:pPr>
      <w:r>
        <w:rPr>
          <w:b/>
        </w:rPr>
        <w:lastRenderedPageBreak/>
        <w:t>In the subject line, be sure to add the title of the element or principle you have chosen to discuss</w:t>
      </w:r>
      <w:r>
        <w:rPr>
          <w:sz w:val="27"/>
        </w:rPr>
        <w:t>.</w:t>
      </w:r>
      <w:r>
        <w:t xml:space="preserve"> </w:t>
      </w:r>
    </w:p>
    <w:p w14:paraId="6CF50F89" w14:textId="77777777" w:rsidR="00AB3D0A" w:rsidRDefault="00000000">
      <w:pPr>
        <w:numPr>
          <w:ilvl w:val="0"/>
          <w:numId w:val="10"/>
        </w:numPr>
        <w:ind w:right="27" w:hanging="360"/>
      </w:pPr>
      <w:r>
        <w:t xml:space="preserve">Under the SAME IMAGE, you will then </w:t>
      </w:r>
      <w:r>
        <w:rPr>
          <w:b/>
        </w:rPr>
        <w:t>read</w:t>
      </w:r>
      <w:r>
        <w:t xml:space="preserve"> the main comments created by your peers. Be sure that you do NOT post a reply to someone else’s reply. </w:t>
      </w:r>
    </w:p>
    <w:p w14:paraId="1061F355" w14:textId="77777777" w:rsidR="00AB3D0A" w:rsidRDefault="00000000">
      <w:pPr>
        <w:numPr>
          <w:ilvl w:val="0"/>
          <w:numId w:val="10"/>
        </w:numPr>
        <w:spacing w:after="268"/>
        <w:ind w:right="27" w:hanging="360"/>
      </w:pPr>
      <w:r>
        <w:t xml:space="preserve">Select a peer’s comment that was about a </w:t>
      </w:r>
      <w:r>
        <w:rPr>
          <w:b/>
        </w:rPr>
        <w:t>DIFFERENT</w:t>
      </w:r>
      <w:r>
        <w:t xml:space="preserve"> element or principle than the one you chose for that image.  (</w:t>
      </w:r>
      <w:r>
        <w:rPr>
          <w:b/>
        </w:rPr>
        <w:t>Same artwork – different element or principle</w:t>
      </w:r>
      <w:r>
        <w:t xml:space="preserve">) </w:t>
      </w:r>
    </w:p>
    <w:p w14:paraId="18C0C166" w14:textId="77777777" w:rsidR="00AB3D0A" w:rsidRDefault="00000000">
      <w:pPr>
        <w:numPr>
          <w:ilvl w:val="0"/>
          <w:numId w:val="10"/>
        </w:numPr>
        <w:ind w:right="27" w:hanging="360"/>
      </w:pPr>
      <w:r>
        <w:rPr>
          <w:b/>
        </w:rPr>
        <w:t>IN YOUR PEER’S MAIN POST</w:t>
      </w:r>
      <w:r>
        <w:t>, you will click the r</w:t>
      </w:r>
      <w:r>
        <w:rPr>
          <w:b/>
        </w:rPr>
        <w:t>eply</w:t>
      </w:r>
      <w:r>
        <w:t xml:space="preserve"> button and create a response to your classmate’s thread.  ADDRESS YOUR CLASSMATE BY NAME, so we can keep track of whom you are responding to in the thread.  Add an additional observation about his or her chosen </w:t>
      </w:r>
    </w:p>
    <w:p w14:paraId="35C81E67" w14:textId="77777777" w:rsidR="00AB3D0A" w:rsidRDefault="00000000">
      <w:pPr>
        <w:spacing w:after="0" w:line="259" w:lineRule="auto"/>
        <w:ind w:left="158" w:firstLine="0"/>
        <w:jc w:val="center"/>
      </w:pPr>
      <w:r>
        <w:t xml:space="preserve">element.  DO NOT CREATE A REPLY TO THE ARTWORK ALONE.  You should reply to a </w:t>
      </w:r>
    </w:p>
    <w:p w14:paraId="59431FAC" w14:textId="77777777" w:rsidR="00AB3D0A" w:rsidRDefault="00000000">
      <w:pPr>
        <w:spacing w:after="238"/>
        <w:ind w:left="754" w:right="27"/>
      </w:pPr>
      <w:r>
        <w:t xml:space="preserve">peer's original post with a minimum of 150 words.  Add to the discussion with at least two different topics (an element or a principle).  </w:t>
      </w:r>
      <w:r>
        <w:rPr>
          <w:b/>
        </w:rPr>
        <w:t>Do not use the same element or principle you already discussed</w:t>
      </w:r>
      <w:r>
        <w:t xml:space="preserve">. </w:t>
      </w:r>
    </w:p>
    <w:p w14:paraId="7F22E38B" w14:textId="77777777" w:rsidR="00AB3D0A" w:rsidRDefault="00000000">
      <w:pPr>
        <w:numPr>
          <w:ilvl w:val="0"/>
          <w:numId w:val="10"/>
        </w:numPr>
        <w:spacing w:after="262"/>
        <w:ind w:right="27" w:hanging="360"/>
      </w:pPr>
      <w:r>
        <w:t xml:space="preserve">Repeat steps 5 through 7.  To complete this assignment, you must have ONE main post by midnight on Wednesday of the due week and TWO reply posts by Sunday at </w:t>
      </w:r>
      <w:proofErr w:type="spellStart"/>
      <w:r>
        <w:t>mdnight</w:t>
      </w:r>
      <w:proofErr w:type="spellEnd"/>
      <w:r>
        <w:t xml:space="preserve">. </w:t>
      </w:r>
    </w:p>
    <w:p w14:paraId="7880586F" w14:textId="77777777" w:rsidR="00AB3D0A" w:rsidRDefault="00000000">
      <w:pPr>
        <w:spacing w:after="261"/>
        <w:ind w:left="14" w:right="27"/>
      </w:pPr>
      <w:r>
        <w:rPr>
          <w:b/>
        </w:rPr>
        <w:t>Tips to Remember</w:t>
      </w:r>
      <w:r>
        <w:t xml:space="preserve">:  Color, line, and shape are the subjects most often discussed in this assignment – </w:t>
      </w:r>
      <w:r>
        <w:rPr>
          <w:i/>
        </w:rPr>
        <w:t>try something else</w:t>
      </w:r>
      <w:r>
        <w:t xml:space="preserve">!  In your reply, it is okay to disagree with a peer’s statement – just be sure to explain why you disagree using the correct terminology.  If you agree, </w:t>
      </w:r>
      <w:proofErr w:type="spellStart"/>
      <w:r>
        <w:t>your</w:t>
      </w:r>
      <w:proofErr w:type="spellEnd"/>
      <w:r>
        <w:t xml:space="preserve"> reply must be more than: “</w:t>
      </w:r>
      <w:r>
        <w:rPr>
          <w:shd w:val="clear" w:color="auto" w:fill="D3D3D3"/>
        </w:rPr>
        <w:t>wow, you are so</w:t>
      </w:r>
      <w:r>
        <w:t xml:space="preserve"> </w:t>
      </w:r>
      <w:r>
        <w:rPr>
          <w:shd w:val="clear" w:color="auto" w:fill="D3D3D3"/>
        </w:rPr>
        <w:t>right fellow classmate.  I like what you did there!”</w:t>
      </w:r>
      <w:r>
        <w:t xml:space="preserve">  Make sure your replies do not just re-state what a peer has posted – ADD to the conversation.  Your two replies must be about DIFFERENT elements and principles – don’t just repeat yourself.  </w:t>
      </w:r>
    </w:p>
    <w:p w14:paraId="6ECD8DC9" w14:textId="77777777" w:rsidR="00AB3D0A" w:rsidRDefault="00000000">
      <w:pPr>
        <w:spacing w:after="540"/>
        <w:ind w:left="14" w:right="27"/>
      </w:pPr>
      <w:r>
        <w:t xml:space="preserve">Any sentence that is NOT discussing an art or design element will not be counted in the word count (e.g.: "I think the painting is pretty," or "I really like this artwork").  Also, remember that I am NOT asking you to post about the artist, the context, or what the artwork “means”.  I am asking for a </w:t>
      </w:r>
      <w:r>
        <w:rPr>
          <w:b/>
          <w:i/>
        </w:rPr>
        <w:t>description</w:t>
      </w:r>
      <w:r>
        <w:t xml:space="preserve"> of ONE element or principle in your original thread.   </w:t>
      </w:r>
    </w:p>
    <w:p w14:paraId="5EC554C6" w14:textId="77777777" w:rsidR="00AB3D0A" w:rsidRDefault="00000000">
      <w:pPr>
        <w:pStyle w:val="Heading1"/>
        <w:ind w:left="-5"/>
      </w:pPr>
      <w:r>
        <w:t>RUBRIC FOR GRADING DISCUSSION #3 (100 points)</w:t>
      </w:r>
      <w:r>
        <w:rPr>
          <w:u w:val="none"/>
        </w:rPr>
        <w:t xml:space="preserve">  </w:t>
      </w:r>
    </w:p>
    <w:p w14:paraId="53521A67" w14:textId="77777777" w:rsidR="00AB3D0A" w:rsidRDefault="00000000">
      <w:pPr>
        <w:spacing w:after="9" w:line="254" w:lineRule="auto"/>
        <w:ind w:left="24" w:right="12"/>
      </w:pPr>
      <w:r>
        <w:rPr>
          <w:b/>
        </w:rPr>
        <w:t xml:space="preserve">Original Posting (50 points) </w:t>
      </w:r>
      <w:r>
        <w:t xml:space="preserve"> </w:t>
      </w:r>
    </w:p>
    <w:p w14:paraId="0FCBBF88" w14:textId="77777777" w:rsidR="00AB3D0A" w:rsidRDefault="00000000">
      <w:pPr>
        <w:numPr>
          <w:ilvl w:val="0"/>
          <w:numId w:val="11"/>
        </w:numPr>
        <w:ind w:right="27" w:hanging="300"/>
      </w:pPr>
      <w:r>
        <w:t xml:space="preserve">Identifies one element or one principle correctly </w:t>
      </w:r>
      <w:r>
        <w:rPr>
          <w:u w:val="single" w:color="000000"/>
        </w:rPr>
        <w:t>in the subject line</w:t>
      </w:r>
      <w:r>
        <w:t xml:space="preserve"> before Wednesday at midnight (10 points) </w:t>
      </w:r>
    </w:p>
    <w:p w14:paraId="167F7D48" w14:textId="77777777" w:rsidR="00AB3D0A" w:rsidRDefault="00000000">
      <w:pPr>
        <w:numPr>
          <w:ilvl w:val="0"/>
          <w:numId w:val="11"/>
        </w:numPr>
        <w:ind w:right="27" w:hanging="300"/>
      </w:pPr>
      <w:r>
        <w:t xml:space="preserve">Correctly utilizes the art terminology (20 points) </w:t>
      </w:r>
    </w:p>
    <w:p w14:paraId="33F5E177" w14:textId="77777777" w:rsidR="00AB3D0A" w:rsidRDefault="00000000">
      <w:pPr>
        <w:numPr>
          <w:ilvl w:val="0"/>
          <w:numId w:val="11"/>
        </w:numPr>
        <w:ind w:right="27" w:hanging="300"/>
      </w:pPr>
      <w:r>
        <w:t xml:space="preserve">Discusses at a critical level, not just recitation of facts from the readings (10 points) </w:t>
      </w:r>
    </w:p>
    <w:p w14:paraId="7AD74F72" w14:textId="77777777" w:rsidR="00AB3D0A" w:rsidRDefault="00000000">
      <w:pPr>
        <w:numPr>
          <w:ilvl w:val="0"/>
          <w:numId w:val="11"/>
        </w:numPr>
        <w:spacing w:after="265"/>
        <w:ind w:right="27" w:hanging="300"/>
      </w:pPr>
      <w:r>
        <w:t xml:space="preserve">Length of posting should be a minimum of 250 words. Words that do not address the topic do not count, like "Hello Susie...wow...I love your discussion post." (10 points) </w:t>
      </w:r>
    </w:p>
    <w:p w14:paraId="310FB19D" w14:textId="77777777" w:rsidR="00AB3D0A" w:rsidRDefault="00000000">
      <w:pPr>
        <w:spacing w:after="9" w:line="254" w:lineRule="auto"/>
        <w:ind w:left="24" w:right="12"/>
      </w:pPr>
      <w:r>
        <w:rPr>
          <w:b/>
        </w:rPr>
        <w:t xml:space="preserve">Reply to Two Classmates' Postings (50 points </w:t>
      </w:r>
      <w:proofErr w:type="gramStart"/>
      <w:r>
        <w:rPr>
          <w:b/>
        </w:rPr>
        <w:t>total)  Address</w:t>
      </w:r>
      <w:proofErr w:type="gramEnd"/>
      <w:r>
        <w:rPr>
          <w:b/>
        </w:rPr>
        <w:t xml:space="preserve"> your classmate by name, please. </w:t>
      </w:r>
      <w:r>
        <w:t xml:space="preserve"> </w:t>
      </w:r>
    </w:p>
    <w:p w14:paraId="421DAEC6" w14:textId="77777777" w:rsidR="00AB3D0A" w:rsidRDefault="00000000">
      <w:pPr>
        <w:numPr>
          <w:ilvl w:val="0"/>
          <w:numId w:val="12"/>
        </w:numPr>
        <w:ind w:right="27" w:hanging="300"/>
      </w:pPr>
      <w:r>
        <w:t xml:space="preserve">Adds to the discussion with two different topics – element or principle (10 points x 2) </w:t>
      </w:r>
    </w:p>
    <w:p w14:paraId="07C6BA80" w14:textId="77777777" w:rsidR="00AB3D0A" w:rsidRDefault="00000000">
      <w:pPr>
        <w:numPr>
          <w:ilvl w:val="0"/>
          <w:numId w:val="12"/>
        </w:numPr>
        <w:ind w:right="27" w:hanging="300"/>
      </w:pPr>
      <w:r>
        <w:t xml:space="preserve">Discusses at a critical level, not just recitation of facts from the readings, or what another student has already posted. (10 points x 2) </w:t>
      </w:r>
    </w:p>
    <w:p w14:paraId="6DED686F" w14:textId="77777777" w:rsidR="00AB3D0A" w:rsidRDefault="00000000">
      <w:pPr>
        <w:numPr>
          <w:ilvl w:val="0"/>
          <w:numId w:val="12"/>
        </w:numPr>
        <w:spacing w:after="265"/>
        <w:ind w:right="27" w:hanging="300"/>
      </w:pPr>
      <w:r>
        <w:t xml:space="preserve">Length should be </w:t>
      </w:r>
      <w:proofErr w:type="gramStart"/>
      <w:r>
        <w:t>minimum</w:t>
      </w:r>
      <w:proofErr w:type="gramEnd"/>
      <w:r>
        <w:t xml:space="preserve"> of 150 words each. Words that do not address the topic do not count, like "Hello Susie...wow...I love your discussion post." (5 points x 2) </w:t>
      </w:r>
    </w:p>
    <w:p w14:paraId="47CC6368" w14:textId="77777777" w:rsidR="00AB3D0A" w:rsidRDefault="00000000">
      <w:pPr>
        <w:pStyle w:val="Heading1"/>
        <w:spacing w:after="249"/>
        <w:ind w:left="-5"/>
      </w:pPr>
      <w:r>
        <w:lastRenderedPageBreak/>
        <w:t>Discussion 4 Instructions and Rubric (Interpretation based on Elements and Principles</w:t>
      </w:r>
      <w:r>
        <w:rPr>
          <w:b w:val="0"/>
          <w:u w:val="none"/>
        </w:rPr>
        <w:t xml:space="preserve">) </w:t>
      </w:r>
      <w:r>
        <w:rPr>
          <w:u w:val="none"/>
        </w:rPr>
        <w:t xml:space="preserve"> </w:t>
      </w:r>
    </w:p>
    <w:p w14:paraId="070E7B01" w14:textId="77777777" w:rsidR="00AB3D0A" w:rsidRDefault="00000000">
      <w:pPr>
        <w:ind w:left="14" w:right="27"/>
      </w:pPr>
      <w:r>
        <w:t xml:space="preserve">Use your own words.  Do not plagiarize.  These discussion posts must be created using your own critical thinking skills.  Refrain from using AI such as ChatGPT or others. </w:t>
      </w:r>
    </w:p>
    <w:p w14:paraId="51919042" w14:textId="77777777" w:rsidR="00AB3D0A" w:rsidRDefault="00000000">
      <w:pPr>
        <w:spacing w:after="259"/>
        <w:ind w:left="14" w:right="27"/>
      </w:pPr>
      <w:r>
        <w:t xml:space="preserve">Please follow the directions as posted.  Your original post/thread must be posted by midnight </w:t>
      </w:r>
      <w:proofErr w:type="gramStart"/>
      <w:r>
        <w:t>at</w:t>
      </w:r>
      <w:proofErr w:type="gramEnd"/>
      <w:r>
        <w:t xml:space="preserve"> Wednesday of the discussion due week.  </w:t>
      </w:r>
    </w:p>
    <w:p w14:paraId="585804F9" w14:textId="77777777" w:rsidR="00AB3D0A" w:rsidRDefault="00000000">
      <w:pPr>
        <w:spacing w:after="261"/>
        <w:ind w:left="14" w:right="27"/>
      </w:pPr>
      <w:r>
        <w:t xml:space="preserve">Pay attention to grammar and usage in addition to addressing your response clearly from the outset, so that the reader knows what you are discussing.  Address your classmate by name.  I suggest you type your discussions in MS Word BEFORE posting to the discussion board. You can download a free version of MS Word in the Student Resources Technical Support tab here in Blackboard.  Check your word count BEFORE creating a thread or replying to your classmates.  Answer the introduction prompt thoroughly and have the minimum word count to earn full points for this discussion assignment.   </w:t>
      </w:r>
    </w:p>
    <w:p w14:paraId="43C3ABDC" w14:textId="77777777" w:rsidR="00AB3D0A" w:rsidRDefault="00000000">
      <w:pPr>
        <w:spacing w:after="269"/>
        <w:ind w:left="14" w:right="27"/>
      </w:pPr>
      <w:r>
        <w:t xml:space="preserve">Do not attach a pdf or Word document; you must create a thread within the discussion board.  Click on the link in the discussion board in Blackboard to enter the discussion board and CREATE A THREAD.  </w:t>
      </w:r>
    </w:p>
    <w:p w14:paraId="44A4E3E0" w14:textId="77777777" w:rsidR="00AB3D0A" w:rsidRDefault="00000000">
      <w:pPr>
        <w:numPr>
          <w:ilvl w:val="0"/>
          <w:numId w:val="13"/>
        </w:numPr>
        <w:ind w:right="27" w:hanging="360"/>
      </w:pPr>
      <w:r>
        <w:t xml:space="preserve">Click on Discussion 4.  There will be 4 artworks in individual threads </w:t>
      </w:r>
    </w:p>
    <w:p w14:paraId="04C6D0C2" w14:textId="77777777" w:rsidR="00AB3D0A" w:rsidRDefault="00000000">
      <w:pPr>
        <w:numPr>
          <w:ilvl w:val="0"/>
          <w:numId w:val="13"/>
        </w:numPr>
        <w:spacing w:after="267"/>
        <w:ind w:right="27" w:hanging="360"/>
      </w:pPr>
      <w:r>
        <w:t xml:space="preserve">Select ONE artwork to discuss.  Click reply directly below the artwork image. </w:t>
      </w:r>
    </w:p>
    <w:p w14:paraId="5A4367C9" w14:textId="77777777" w:rsidR="00AB3D0A" w:rsidRDefault="00000000">
      <w:pPr>
        <w:numPr>
          <w:ilvl w:val="0"/>
          <w:numId w:val="13"/>
        </w:numPr>
        <w:ind w:right="27" w:hanging="360"/>
      </w:pPr>
      <w:r>
        <w:t xml:space="preserve">Offer an interpretation of the artwork.  Think about some of these questions: what does it mean to me?  What is going on?  What feelings does the artwork evoke in me? </w:t>
      </w:r>
    </w:p>
    <w:p w14:paraId="66F16488" w14:textId="77777777" w:rsidR="00AB3D0A" w:rsidRDefault="00000000">
      <w:pPr>
        <w:numPr>
          <w:ilvl w:val="0"/>
          <w:numId w:val="13"/>
        </w:numPr>
        <w:ind w:right="27" w:hanging="360"/>
      </w:pPr>
      <w:r>
        <w:t xml:space="preserve">Visually analyze the artwork.  Describe ONE or TWO elements </w:t>
      </w:r>
      <w:r>
        <w:rPr>
          <w:u w:val="single" w:color="000000"/>
        </w:rPr>
        <w:t>or</w:t>
      </w:r>
      <w:r>
        <w:t xml:space="preserve"> ONE or TWO principles that support your interpretation (Think of this as the “evidence” that proves your theory). </w:t>
      </w:r>
    </w:p>
    <w:p w14:paraId="55AA9F6E" w14:textId="77777777" w:rsidR="00AB3D0A" w:rsidRDefault="00000000">
      <w:pPr>
        <w:numPr>
          <w:ilvl w:val="0"/>
          <w:numId w:val="13"/>
        </w:numPr>
        <w:ind w:right="27" w:hanging="360"/>
      </w:pPr>
      <w:r>
        <w:t xml:space="preserve">Be sure to change the subject to include the elements or principles used to explain your interpretation.  Your original post must be a minimum of 250 words. </w:t>
      </w:r>
    </w:p>
    <w:p w14:paraId="0DB319A1" w14:textId="77777777" w:rsidR="00AB3D0A" w:rsidRDefault="00000000">
      <w:pPr>
        <w:numPr>
          <w:ilvl w:val="0"/>
          <w:numId w:val="13"/>
        </w:numPr>
        <w:spacing w:after="39"/>
        <w:ind w:right="27" w:hanging="360"/>
      </w:pPr>
      <w:r>
        <w:t xml:space="preserve">Under the SAME IMAGE, you will then read the main comments created by your peers.  Be sure that you do NOT post a reply to someone else’s reply.  You should reply to a post with a minimum of 150 words. </w:t>
      </w:r>
    </w:p>
    <w:p w14:paraId="2AEAE0B9" w14:textId="77777777" w:rsidR="00AB3D0A" w:rsidRDefault="00000000">
      <w:pPr>
        <w:numPr>
          <w:ilvl w:val="0"/>
          <w:numId w:val="13"/>
        </w:numPr>
        <w:ind w:right="27" w:hanging="360"/>
      </w:pPr>
      <w:r>
        <w:t xml:space="preserve">IN YOUR PEER’S MAIN POST, you will click the Reply button and create a response to your classmate's thread.  DO NOT CREATE A REPLY TO THE ARTWORK ALONE. </w:t>
      </w:r>
    </w:p>
    <w:p w14:paraId="0FBBEBA2" w14:textId="77777777" w:rsidR="00AB3D0A" w:rsidRDefault="00000000">
      <w:pPr>
        <w:numPr>
          <w:ilvl w:val="0"/>
          <w:numId w:val="13"/>
        </w:numPr>
        <w:ind w:right="27" w:hanging="360"/>
      </w:pPr>
      <w:r>
        <w:t xml:space="preserve">Create a reply that supports or refutes (denies) their interpretation and observations. </w:t>
      </w:r>
    </w:p>
    <w:p w14:paraId="374B51D6" w14:textId="77777777" w:rsidR="00AB3D0A" w:rsidRDefault="00000000">
      <w:pPr>
        <w:numPr>
          <w:ilvl w:val="0"/>
          <w:numId w:val="13"/>
        </w:numPr>
        <w:ind w:right="27" w:hanging="360"/>
      </w:pPr>
      <w:r>
        <w:t xml:space="preserve">Repeat steps 5 through 9.  To complete this assignment, you must have ONE main post about your chosen artwork and TWO reply posts. </w:t>
      </w:r>
    </w:p>
    <w:p w14:paraId="5F8F4A1E" w14:textId="77777777" w:rsidR="00AB3D0A" w:rsidRDefault="00000000">
      <w:pPr>
        <w:ind w:left="14" w:right="27"/>
      </w:pPr>
      <w:r>
        <w:rPr>
          <w:b/>
        </w:rPr>
        <w:t>Tips to Remember</w:t>
      </w:r>
      <w:r>
        <w:t xml:space="preserve">:  Often, we look at artworks and develop certain feelings and interpretations without knowing why we think or feel that way.  Other times, we have no idea how we are supposed to think and feel when we look at an artwork; we just see what is there.    </w:t>
      </w:r>
    </w:p>
    <w:p w14:paraId="171B56C3" w14:textId="77777777" w:rsidR="00AB3D0A" w:rsidRDefault="00000000">
      <w:pPr>
        <w:ind w:left="14" w:right="27"/>
      </w:pPr>
      <w:r>
        <w:t xml:space="preserve">In each instance, it is important to stop and describe the elements and principles – this usually reveals what you need to know.  Each interpretation is personal.  There is no “right” answer.  You are welcome to disagree with the visual analysis, the interpretation, or even the use of terminology, but please remember to be courteous to your peers.  </w:t>
      </w:r>
    </w:p>
    <w:p w14:paraId="0EDC45F8" w14:textId="77777777" w:rsidR="00AB3D0A" w:rsidRDefault="00000000">
      <w:pPr>
        <w:ind w:left="14" w:right="27"/>
      </w:pPr>
      <w:r>
        <w:t xml:space="preserve">This discussion is about YOUR opinion and how YOU arrived there.  </w:t>
      </w:r>
    </w:p>
    <w:p w14:paraId="3374E761" w14:textId="77777777" w:rsidR="00AB3D0A" w:rsidRDefault="00000000">
      <w:pPr>
        <w:spacing w:after="261"/>
        <w:ind w:left="14" w:right="27"/>
      </w:pPr>
      <w:r>
        <w:t xml:space="preserve">Remember to ADD to the conversation.  Do not just repeat or rephrase what your peers have said.  Please do not use, “wow, you are so right, fellow classmate!  I love your post!  It is very informative.”  These phrases will not count in your word count.  </w:t>
      </w:r>
    </w:p>
    <w:p w14:paraId="26DD3521" w14:textId="77777777" w:rsidR="00AB3D0A" w:rsidRDefault="00000000">
      <w:pPr>
        <w:spacing w:after="261"/>
        <w:ind w:left="14" w:right="27"/>
      </w:pPr>
      <w:r>
        <w:t xml:space="preserve">Pay attention to grammar and usage in addition to addressing your response clearly from the outset, so that the reader knows what you are discussing.  Address your classmate by name.  I suggest you type your </w:t>
      </w:r>
      <w:r>
        <w:lastRenderedPageBreak/>
        <w:t xml:space="preserve">discussions in MS Word BEFORE posting to the discussion board.  Cut and paste your discussion into the thread.  </w:t>
      </w:r>
    </w:p>
    <w:p w14:paraId="0F4BF202" w14:textId="77777777" w:rsidR="00AB3D0A" w:rsidRDefault="00000000">
      <w:pPr>
        <w:pStyle w:val="Heading1"/>
        <w:ind w:left="-5"/>
      </w:pPr>
      <w:r>
        <w:t>RUBRIC FOR GRADING DISCUSSION #4 (100 points)</w:t>
      </w:r>
      <w:r>
        <w:rPr>
          <w:u w:val="none"/>
        </w:rPr>
        <w:t xml:space="preserve">  </w:t>
      </w:r>
    </w:p>
    <w:p w14:paraId="6F8FE0FC" w14:textId="77777777" w:rsidR="00AB3D0A" w:rsidRDefault="00000000">
      <w:pPr>
        <w:spacing w:after="9" w:line="254" w:lineRule="auto"/>
        <w:ind w:left="24" w:right="12"/>
      </w:pPr>
      <w:r>
        <w:rPr>
          <w:b/>
        </w:rPr>
        <w:t xml:space="preserve">Original Posting (50 points) </w:t>
      </w:r>
      <w:r>
        <w:t xml:space="preserve"> </w:t>
      </w:r>
    </w:p>
    <w:p w14:paraId="7DB70E77" w14:textId="77777777" w:rsidR="00AB3D0A" w:rsidRDefault="00000000">
      <w:pPr>
        <w:numPr>
          <w:ilvl w:val="0"/>
          <w:numId w:val="14"/>
        </w:numPr>
        <w:ind w:right="27" w:hanging="300"/>
      </w:pPr>
      <w:r>
        <w:t xml:space="preserve">Identifies1-2 element(s) or 1-2 principle(s) correctly in the subject line before Wednesday at midnight of the due week (10 points) </w:t>
      </w:r>
    </w:p>
    <w:p w14:paraId="72B2F339" w14:textId="77777777" w:rsidR="00AB3D0A" w:rsidRDefault="00000000">
      <w:pPr>
        <w:numPr>
          <w:ilvl w:val="0"/>
          <w:numId w:val="14"/>
        </w:numPr>
        <w:ind w:right="27" w:hanging="300"/>
      </w:pPr>
      <w:r>
        <w:t xml:space="preserve">Correctly utilizes the art terminology (20 points) </w:t>
      </w:r>
    </w:p>
    <w:p w14:paraId="5629C59F" w14:textId="77777777" w:rsidR="00AB3D0A" w:rsidRDefault="00000000">
      <w:pPr>
        <w:numPr>
          <w:ilvl w:val="0"/>
          <w:numId w:val="14"/>
        </w:numPr>
        <w:ind w:right="27" w:hanging="300"/>
      </w:pPr>
      <w:r>
        <w:t xml:space="preserve">Discusses at a critical level, not just recitation of facts from the readings (10 points) </w:t>
      </w:r>
    </w:p>
    <w:p w14:paraId="1B8F3E9A" w14:textId="77777777" w:rsidR="00AB3D0A" w:rsidRDefault="00000000">
      <w:pPr>
        <w:spacing w:after="265"/>
        <w:ind w:left="14" w:right="27"/>
      </w:pPr>
      <w:r>
        <w:t xml:space="preserve">3. Length of posting should be a minimum of 250 words. Words that do not address the topic do not count, like "Hello Susie...wow...I love your discussion post." (10 points) </w:t>
      </w:r>
    </w:p>
    <w:p w14:paraId="61616B9E" w14:textId="77777777" w:rsidR="00AB3D0A" w:rsidRDefault="00000000">
      <w:pPr>
        <w:spacing w:after="31" w:line="254" w:lineRule="auto"/>
        <w:ind w:left="24" w:right="12"/>
      </w:pPr>
      <w:r>
        <w:rPr>
          <w:b/>
        </w:rPr>
        <w:t xml:space="preserve">Reply to Two Classmates' Postings (50 points total). Address your classmate by name, please. </w:t>
      </w:r>
      <w:r>
        <w:t xml:space="preserve"> </w:t>
      </w:r>
    </w:p>
    <w:p w14:paraId="716A65C9" w14:textId="77777777" w:rsidR="00AB3D0A" w:rsidRDefault="00000000">
      <w:pPr>
        <w:numPr>
          <w:ilvl w:val="0"/>
          <w:numId w:val="15"/>
        </w:numPr>
        <w:ind w:right="27"/>
      </w:pPr>
      <w:r>
        <w:t xml:space="preserve">Adds to the discussion and supports or refutes (denies) classmates' interpretations and observations (10 points x 2) </w:t>
      </w:r>
    </w:p>
    <w:p w14:paraId="19CFC49C" w14:textId="77777777" w:rsidR="00AB3D0A" w:rsidRDefault="00000000">
      <w:pPr>
        <w:numPr>
          <w:ilvl w:val="0"/>
          <w:numId w:val="15"/>
        </w:numPr>
        <w:ind w:right="27"/>
      </w:pPr>
      <w:r>
        <w:t xml:space="preserve">Discusses at a critical level, not just recitation of facts from the readings, or what another student has already posted. (10 points x 2) </w:t>
      </w:r>
    </w:p>
    <w:p w14:paraId="52B6606C" w14:textId="77777777" w:rsidR="00AB3D0A" w:rsidRDefault="00000000">
      <w:pPr>
        <w:numPr>
          <w:ilvl w:val="0"/>
          <w:numId w:val="15"/>
        </w:numPr>
        <w:ind w:right="27"/>
      </w:pPr>
      <w:r>
        <w:t xml:space="preserve">Length should be </w:t>
      </w:r>
      <w:proofErr w:type="gramStart"/>
      <w:r>
        <w:t>minimum</w:t>
      </w:r>
      <w:proofErr w:type="gramEnd"/>
      <w:r>
        <w:t xml:space="preserve"> of 150 words each.   Words that do not address the topic do not count, </w:t>
      </w:r>
      <w:proofErr w:type="spellStart"/>
      <w:r>
        <w:t>like"Hello</w:t>
      </w:r>
      <w:proofErr w:type="spellEnd"/>
      <w:r>
        <w:t xml:space="preserve"> Susie...wow...I love your discussion post." (5 points x 2) </w:t>
      </w:r>
    </w:p>
    <w:p w14:paraId="399E0193" w14:textId="77777777" w:rsidR="00AB3D0A" w:rsidRDefault="00AB3D0A">
      <w:pPr>
        <w:sectPr w:rsidR="00AB3D0A">
          <w:footerReference w:type="even" r:id="rId87"/>
          <w:footerReference w:type="default" r:id="rId88"/>
          <w:footerReference w:type="first" r:id="rId89"/>
          <w:pgSz w:w="12240" w:h="15840"/>
          <w:pgMar w:top="482" w:right="945" w:bottom="1316" w:left="965" w:header="720" w:footer="1009" w:gutter="0"/>
          <w:cols w:space="720"/>
        </w:sectPr>
      </w:pPr>
    </w:p>
    <w:p w14:paraId="7DAF4548" w14:textId="77777777" w:rsidR="00AB3D0A" w:rsidRDefault="00000000">
      <w:pPr>
        <w:spacing w:after="12928" w:line="259" w:lineRule="auto"/>
        <w:ind w:left="0" w:firstLine="0"/>
        <w:jc w:val="both"/>
      </w:pPr>
      <w:r>
        <w:lastRenderedPageBreak/>
        <w:t xml:space="preserve"> </w:t>
      </w:r>
      <w:r>
        <w:tab/>
        <w:t xml:space="preserve"> </w:t>
      </w:r>
    </w:p>
    <w:p w14:paraId="4801D60A" w14:textId="77777777" w:rsidR="00AB3D0A" w:rsidRDefault="00000000">
      <w:pPr>
        <w:spacing w:after="0" w:line="259" w:lineRule="auto"/>
        <w:ind w:left="0" w:firstLine="0"/>
      </w:pPr>
      <w:r>
        <w:lastRenderedPageBreak/>
        <w:t xml:space="preserve"> </w:t>
      </w:r>
    </w:p>
    <w:p w14:paraId="097D1348" w14:textId="77777777" w:rsidR="00AB3D0A" w:rsidRDefault="00000000">
      <w:pPr>
        <w:spacing w:after="12921" w:line="259" w:lineRule="auto"/>
        <w:ind w:left="0" w:firstLine="0"/>
        <w:jc w:val="both"/>
      </w:pPr>
      <w:r>
        <w:t xml:space="preserve"> </w:t>
      </w:r>
    </w:p>
    <w:p w14:paraId="1E5955E0" w14:textId="77777777" w:rsidR="00AB3D0A" w:rsidRDefault="00000000">
      <w:pPr>
        <w:spacing w:after="0" w:line="259" w:lineRule="auto"/>
        <w:ind w:left="0" w:firstLine="0"/>
        <w:jc w:val="both"/>
      </w:pPr>
      <w:r>
        <w:lastRenderedPageBreak/>
        <w:t xml:space="preserve"> </w:t>
      </w:r>
    </w:p>
    <w:sectPr w:rsidR="00AB3D0A">
      <w:footerReference w:type="even" r:id="rId90"/>
      <w:footerReference w:type="default" r:id="rId91"/>
      <w:footerReference w:type="first" r:id="rId92"/>
      <w:pgSz w:w="12240" w:h="15840"/>
      <w:pgMar w:top="1497" w:right="7860" w:bottom="90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F9A21" w14:textId="77777777" w:rsidR="003D490D" w:rsidRDefault="003D490D">
      <w:pPr>
        <w:spacing w:after="0" w:line="240" w:lineRule="auto"/>
      </w:pPr>
      <w:r>
        <w:separator/>
      </w:r>
    </w:p>
  </w:endnote>
  <w:endnote w:type="continuationSeparator" w:id="0">
    <w:p w14:paraId="108646EF" w14:textId="77777777" w:rsidR="003D490D" w:rsidRDefault="003D4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594E1" w14:textId="77777777" w:rsidR="00AB3D0A" w:rsidRDefault="00000000">
    <w:pPr>
      <w:spacing w:after="0" w:line="259" w:lineRule="auto"/>
      <w:ind w:left="0" w:right="1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C3248" w14:textId="77777777" w:rsidR="00AB3D0A" w:rsidRDefault="00000000">
    <w:pPr>
      <w:spacing w:after="0" w:line="259" w:lineRule="auto"/>
      <w:ind w:left="0" w:right="1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44B81" w14:textId="77777777" w:rsidR="00AB3D0A" w:rsidRDefault="00000000">
    <w:pPr>
      <w:spacing w:after="0" w:line="259" w:lineRule="auto"/>
      <w:ind w:left="0" w:right="1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4CE01" w14:textId="77777777" w:rsidR="00AB3D0A" w:rsidRDefault="00AB3D0A">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4110D" w14:textId="77777777" w:rsidR="00AB3D0A" w:rsidRDefault="00AB3D0A">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19BB5" w14:textId="77777777" w:rsidR="00AB3D0A" w:rsidRDefault="00AB3D0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29403" w14:textId="77777777" w:rsidR="003D490D" w:rsidRDefault="003D490D">
      <w:pPr>
        <w:spacing w:after="0" w:line="240" w:lineRule="auto"/>
      </w:pPr>
      <w:r>
        <w:separator/>
      </w:r>
    </w:p>
  </w:footnote>
  <w:footnote w:type="continuationSeparator" w:id="0">
    <w:p w14:paraId="2EAAE473" w14:textId="77777777" w:rsidR="003D490D" w:rsidRDefault="003D4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1E08"/>
    <w:multiLevelType w:val="hybridMultilevel"/>
    <w:tmpl w:val="7C80DD24"/>
    <w:lvl w:ilvl="0" w:tplc="5E6CABC2">
      <w:start w:val="1"/>
      <w:numFmt w:val="decimal"/>
      <w:lvlText w:val="%1."/>
      <w:lvlJc w:val="left"/>
      <w:pPr>
        <w:ind w:left="2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9940238">
      <w:start w:val="1"/>
      <w:numFmt w:val="lowerLetter"/>
      <w:lvlText w:val="%2"/>
      <w:lvlJc w:val="left"/>
      <w:pPr>
        <w:ind w:left="10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6CC1CAA">
      <w:start w:val="1"/>
      <w:numFmt w:val="lowerRoman"/>
      <w:lvlText w:val="%3"/>
      <w:lvlJc w:val="left"/>
      <w:pPr>
        <w:ind w:left="18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54806FA">
      <w:start w:val="1"/>
      <w:numFmt w:val="decimal"/>
      <w:lvlText w:val="%4"/>
      <w:lvlJc w:val="left"/>
      <w:pPr>
        <w:ind w:left="25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3B8A26A">
      <w:start w:val="1"/>
      <w:numFmt w:val="lowerLetter"/>
      <w:lvlText w:val="%5"/>
      <w:lvlJc w:val="left"/>
      <w:pPr>
        <w:ind w:left="32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F000924">
      <w:start w:val="1"/>
      <w:numFmt w:val="lowerRoman"/>
      <w:lvlText w:val="%6"/>
      <w:lvlJc w:val="left"/>
      <w:pPr>
        <w:ind w:left="39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B5C22E4">
      <w:start w:val="1"/>
      <w:numFmt w:val="decimal"/>
      <w:lvlText w:val="%7"/>
      <w:lvlJc w:val="left"/>
      <w:pPr>
        <w:ind w:left="46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5268D1A">
      <w:start w:val="1"/>
      <w:numFmt w:val="lowerLetter"/>
      <w:lvlText w:val="%8"/>
      <w:lvlJc w:val="left"/>
      <w:pPr>
        <w:ind w:left="54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BCCA86C">
      <w:start w:val="1"/>
      <w:numFmt w:val="lowerRoman"/>
      <w:lvlText w:val="%9"/>
      <w:lvlJc w:val="left"/>
      <w:pPr>
        <w:ind w:left="61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D24004"/>
    <w:multiLevelType w:val="hybridMultilevel"/>
    <w:tmpl w:val="1A9E7206"/>
    <w:lvl w:ilvl="0" w:tplc="CB6443D8">
      <w:start w:val="1"/>
      <w:numFmt w:val="decimal"/>
      <w:lvlText w:val="%1."/>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C06B3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4F07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A619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D4A41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7E056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58C3AC">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DA545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20E58C">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E87431"/>
    <w:multiLevelType w:val="hybridMultilevel"/>
    <w:tmpl w:val="7444BF76"/>
    <w:lvl w:ilvl="0" w:tplc="C3C028C2">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B002EC">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F46A2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B2673E">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8091A6">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E8AE0E">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4A94A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968B5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706CA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D4830F0"/>
    <w:multiLevelType w:val="hybridMultilevel"/>
    <w:tmpl w:val="3DB01574"/>
    <w:lvl w:ilvl="0" w:tplc="82848CD8">
      <w:start w:val="1"/>
      <w:numFmt w:val="bullet"/>
      <w:lvlText w:val="•"/>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98ADA2">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1A6CCC0">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6650EE">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7CD286">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8C443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E642C8">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62CC10">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400980">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D524207"/>
    <w:multiLevelType w:val="hybridMultilevel"/>
    <w:tmpl w:val="7A163092"/>
    <w:lvl w:ilvl="0" w:tplc="97820068">
      <w:start w:val="1"/>
      <w:numFmt w:val="decimal"/>
      <w:lvlText w:val="%1."/>
      <w:lvlJc w:val="left"/>
      <w:pPr>
        <w:ind w:left="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0EE810">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F2DEC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4CA8B6">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F0223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260FE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F88A1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7E91F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B0266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247397"/>
    <w:multiLevelType w:val="hybridMultilevel"/>
    <w:tmpl w:val="8788F70E"/>
    <w:lvl w:ilvl="0" w:tplc="9CBA15AE">
      <w:start w:val="1"/>
      <w:numFmt w:val="decimal"/>
      <w:lvlText w:val="%1."/>
      <w:lvlJc w:val="left"/>
      <w:pPr>
        <w:ind w:left="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829EF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E44FCA">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969E0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3CFB9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E6D842">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B213C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0859C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D8E81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FD970C7"/>
    <w:multiLevelType w:val="hybridMultilevel"/>
    <w:tmpl w:val="B96E449E"/>
    <w:lvl w:ilvl="0" w:tplc="D5C6AFD0">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5477A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2CA3F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92E29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FCC2A6">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649E2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DECD1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6C4726">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4AC0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2ED2547"/>
    <w:multiLevelType w:val="hybridMultilevel"/>
    <w:tmpl w:val="B432758A"/>
    <w:lvl w:ilvl="0" w:tplc="A2785E56">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CEE9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D6285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1647D2">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0009CE">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F08486">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4E4326">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2C2E4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1E7716">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C4F1F48"/>
    <w:multiLevelType w:val="hybridMultilevel"/>
    <w:tmpl w:val="A19EA2C0"/>
    <w:lvl w:ilvl="0" w:tplc="52AE38DC">
      <w:start w:val="1"/>
      <w:numFmt w:val="bullet"/>
      <w:lvlText w:val="-"/>
      <w:lvlJc w:val="left"/>
      <w:pPr>
        <w:ind w:left="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B8584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20B79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8C882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CCC41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E4515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24350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B0660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10A5E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CDE06FD"/>
    <w:multiLevelType w:val="hybridMultilevel"/>
    <w:tmpl w:val="A130576E"/>
    <w:lvl w:ilvl="0" w:tplc="A394FEEE">
      <w:start w:val="1"/>
      <w:numFmt w:val="decimal"/>
      <w:lvlText w:val="%1."/>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5C68B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92C78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CAD5A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6054E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9CFA8C">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04A78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EAC33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CCE3C6">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D8C177A"/>
    <w:multiLevelType w:val="hybridMultilevel"/>
    <w:tmpl w:val="947287AE"/>
    <w:lvl w:ilvl="0" w:tplc="A040268E">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006D4">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AEA160">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B8A7BC">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DCB48C">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8221C6">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DE6E1A">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2408E4">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24EBE6">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17A4645"/>
    <w:multiLevelType w:val="hybridMultilevel"/>
    <w:tmpl w:val="3272BD66"/>
    <w:lvl w:ilvl="0" w:tplc="652A60F6">
      <w:start w:val="1"/>
      <w:numFmt w:val="decimal"/>
      <w:lvlText w:val="%1."/>
      <w:lvlJc w:val="left"/>
      <w:pPr>
        <w:ind w:left="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14C736">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3ED50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7881A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A08F60">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D239EC">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CE698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F41AD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FE207C">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2642B9A"/>
    <w:multiLevelType w:val="hybridMultilevel"/>
    <w:tmpl w:val="D2AED47A"/>
    <w:lvl w:ilvl="0" w:tplc="F018716A">
      <w:start w:val="3"/>
      <w:numFmt w:val="decimal"/>
      <w:lvlText w:val="%1."/>
      <w:lvlJc w:val="left"/>
      <w:pPr>
        <w:ind w:left="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238DC">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54FC8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06299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72D11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E4F5E">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4A21D6">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2C79AC">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803F6C">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2FC0988"/>
    <w:multiLevelType w:val="hybridMultilevel"/>
    <w:tmpl w:val="A328BB98"/>
    <w:lvl w:ilvl="0" w:tplc="431C1D20">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181DBE">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90A512">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82F952">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F2BD8C">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8C7674">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E2F0C0">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18A908">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62EA16">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5A03D2F"/>
    <w:multiLevelType w:val="hybridMultilevel"/>
    <w:tmpl w:val="FCC6DD12"/>
    <w:lvl w:ilvl="0" w:tplc="A85C6716">
      <w:start w:val="1"/>
      <w:numFmt w:val="decimal"/>
      <w:lvlText w:val="%1."/>
      <w:lvlJc w:val="left"/>
      <w:pPr>
        <w:ind w:left="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1C32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BA43A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60382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A281E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E6B5DE">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90659C">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D2F2B0">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87C1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1900840">
    <w:abstractNumId w:val="0"/>
  </w:num>
  <w:num w:numId="2" w16cid:durableId="1327980795">
    <w:abstractNumId w:val="3"/>
  </w:num>
  <w:num w:numId="3" w16cid:durableId="1947618462">
    <w:abstractNumId w:val="8"/>
  </w:num>
  <w:num w:numId="4" w16cid:durableId="1240944041">
    <w:abstractNumId w:val="9"/>
  </w:num>
  <w:num w:numId="5" w16cid:durableId="1196846286">
    <w:abstractNumId w:val="12"/>
  </w:num>
  <w:num w:numId="6" w16cid:durableId="1488744644">
    <w:abstractNumId w:val="7"/>
  </w:num>
  <w:num w:numId="7" w16cid:durableId="2134713537">
    <w:abstractNumId w:val="1"/>
  </w:num>
  <w:num w:numId="8" w16cid:durableId="501353890">
    <w:abstractNumId w:val="4"/>
  </w:num>
  <w:num w:numId="9" w16cid:durableId="807161447">
    <w:abstractNumId w:val="2"/>
  </w:num>
  <w:num w:numId="10" w16cid:durableId="1936553755">
    <w:abstractNumId w:val="13"/>
  </w:num>
  <w:num w:numId="11" w16cid:durableId="741875340">
    <w:abstractNumId w:val="5"/>
  </w:num>
  <w:num w:numId="12" w16cid:durableId="851186678">
    <w:abstractNumId w:val="14"/>
  </w:num>
  <w:num w:numId="13" w16cid:durableId="1630552032">
    <w:abstractNumId w:val="10"/>
  </w:num>
  <w:num w:numId="14" w16cid:durableId="2083719505">
    <w:abstractNumId w:val="11"/>
  </w:num>
  <w:num w:numId="15" w16cid:durableId="9646975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D0A"/>
    <w:rsid w:val="00095A61"/>
    <w:rsid w:val="0033186B"/>
    <w:rsid w:val="003A1438"/>
    <w:rsid w:val="003B4161"/>
    <w:rsid w:val="003D490D"/>
    <w:rsid w:val="00434C76"/>
    <w:rsid w:val="00710595"/>
    <w:rsid w:val="00926559"/>
    <w:rsid w:val="0093682C"/>
    <w:rsid w:val="00997B29"/>
    <w:rsid w:val="009D2210"/>
    <w:rsid w:val="00AB3D0A"/>
    <w:rsid w:val="00C81092"/>
    <w:rsid w:val="00CC4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5234"/>
  <w15:docId w15:val="{7728110B-6AE5-4FA1-92AF-B0C05704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52" w:lineRule="auto"/>
      <w:ind w:left="1932"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 w:line="259" w:lineRule="auto"/>
      <w:ind w:left="10"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www.ntcc.edu/index.php?module=Pagesetter&amp;func=viewpub&amp;tid=111&amp;pid=1" TargetMode="External"/><Relationship Id="rId21" Type="http://schemas.openxmlformats.org/officeDocument/2006/relationships/image" Target="media/image15.png"/><Relationship Id="rId42" Type="http://schemas.openxmlformats.org/officeDocument/2006/relationships/hyperlink" Target="https://support.office.com/en-ie/article/show-word-count-3c9e6a11-a04d-43b4-977c-563a0e0d5da3" TargetMode="External"/><Relationship Id="rId47" Type="http://schemas.openxmlformats.org/officeDocument/2006/relationships/hyperlink" Target="https://support.office.com/en-ie/article/show-word-count-3c9e6a11-a04d-43b4-977c-563a0e0d5da3" TargetMode="External"/><Relationship Id="rId63" Type="http://schemas.openxmlformats.org/officeDocument/2006/relationships/hyperlink" Target="https://support.office.com/en-us/article/Check-spelling-and-grammar-in-Office-5cdeced7-d81d-47de-9096-efd0ee909227" TargetMode="External"/><Relationship Id="rId68" Type="http://schemas.openxmlformats.org/officeDocument/2006/relationships/hyperlink" Target="https://support.office.com/en-us/article/Check-spelling-and-grammar-in-Office-5cdeced7-d81d-47de-9096-efd0ee909227" TargetMode="External"/><Relationship Id="rId84" Type="http://schemas.openxmlformats.org/officeDocument/2006/relationships/hyperlink" Target="https://help.blackboard.com/Learn/Student/Interact/Discussions" TargetMode="External"/><Relationship Id="rId89" Type="http://schemas.openxmlformats.org/officeDocument/2006/relationships/footer" Target="footer3.xml"/><Relationship Id="rId16" Type="http://schemas.openxmlformats.org/officeDocument/2006/relationships/image" Target="media/image10.jpeg"/><Relationship Id="rId11" Type="http://schemas.openxmlformats.org/officeDocument/2006/relationships/image" Target="media/image5.png"/><Relationship Id="rId32" Type="http://schemas.openxmlformats.org/officeDocument/2006/relationships/hyperlink" Target="https://blackboard.ntcc.edu/webapps/portal/execute/tabs/tabAction?tabId=_14_1&amp;tab_tab_group_id=_15_1" TargetMode="External"/><Relationship Id="rId37" Type="http://schemas.openxmlformats.org/officeDocument/2006/relationships/hyperlink" Target="https://support.office.com/en-ie/article/show-word-count-3c9e6a11-a04d-43b4-977c-563a0e0d5da3" TargetMode="External"/><Relationship Id="rId53" Type="http://schemas.openxmlformats.org/officeDocument/2006/relationships/hyperlink" Target="https://support.office.com/en-ie/article/show-word-count-3c9e6a11-a04d-43b4-977c-563a0e0d5da3" TargetMode="External"/><Relationship Id="rId58" Type="http://schemas.openxmlformats.org/officeDocument/2006/relationships/hyperlink" Target="https://support.office.com/en-us/article/Check-spelling-and-grammar-in-Office-5cdeced7-d81d-47de-9096-efd0ee909227" TargetMode="External"/><Relationship Id="rId74" Type="http://schemas.openxmlformats.org/officeDocument/2006/relationships/hyperlink" Target="https://support.office.com/en-us/article/Check-spelling-and-grammar-in-Office-5cdeced7-d81d-47de-9096-efd0ee909227" TargetMode="External"/><Relationship Id="rId79" Type="http://schemas.openxmlformats.org/officeDocument/2006/relationships/hyperlink" Target="https://support.office.com/en-us/article/Check-spelling-and-grammar-in-Office-5cdeced7-d81d-47de-9096-efd0ee909227" TargetMode="External"/><Relationship Id="rId5" Type="http://schemas.openxmlformats.org/officeDocument/2006/relationships/footnotes" Target="footnotes.xml"/><Relationship Id="rId90" Type="http://schemas.openxmlformats.org/officeDocument/2006/relationships/footer" Target="footer4.xml"/><Relationship Id="rId22" Type="http://schemas.openxmlformats.org/officeDocument/2006/relationships/image" Target="media/image16.png"/><Relationship Id="rId27" Type="http://schemas.openxmlformats.org/officeDocument/2006/relationships/hyperlink" Target="http://www.ntcc.edu/index.php?module=Pagesetter&amp;func=viewpub&amp;tid=111&amp;pid=1" TargetMode="External"/><Relationship Id="rId43" Type="http://schemas.openxmlformats.org/officeDocument/2006/relationships/hyperlink" Target="https://support.office.com/en-ie/article/show-word-count-3c9e6a11-a04d-43b4-977c-563a0e0d5da3" TargetMode="External"/><Relationship Id="rId48" Type="http://schemas.openxmlformats.org/officeDocument/2006/relationships/hyperlink" Target="https://support.office.com/en-ie/article/show-word-count-3c9e6a11-a04d-43b4-977c-563a0e0d5da3" TargetMode="External"/><Relationship Id="rId64" Type="http://schemas.openxmlformats.org/officeDocument/2006/relationships/hyperlink" Target="https://support.office.com/en-us/article/Check-spelling-and-grammar-in-Office-5cdeced7-d81d-47de-9096-efd0ee909227" TargetMode="External"/><Relationship Id="rId69" Type="http://schemas.openxmlformats.org/officeDocument/2006/relationships/hyperlink" Target="https://support.office.com/en-us/article/Check-spelling-and-grammar-in-Office-5cdeced7-d81d-47de-9096-efd0ee909227" TargetMode="External"/><Relationship Id="rId8" Type="http://schemas.openxmlformats.org/officeDocument/2006/relationships/image" Target="media/image2.png"/><Relationship Id="rId51" Type="http://schemas.openxmlformats.org/officeDocument/2006/relationships/hyperlink" Target="https://support.office.com/en-ie/article/show-word-count-3c9e6a11-a04d-43b4-977c-563a0e0d5da3" TargetMode="External"/><Relationship Id="rId72" Type="http://schemas.openxmlformats.org/officeDocument/2006/relationships/hyperlink" Target="https://support.office.com/en-us/article/Check-spelling-and-grammar-in-Office-5cdeced7-d81d-47de-9096-efd0ee909227" TargetMode="External"/><Relationship Id="rId80" Type="http://schemas.openxmlformats.org/officeDocument/2006/relationships/hyperlink" Target="https://support.office.com/en-us/article/Check-spelling-and-grammar-in-Office-5cdeced7-d81d-47de-9096-efd0ee909227" TargetMode="External"/><Relationship Id="rId85" Type="http://schemas.openxmlformats.org/officeDocument/2006/relationships/hyperlink" Target="https://help.blackboard.com/Learn/Student/Interact/Discussions"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0.png"/><Relationship Id="rId33" Type="http://schemas.openxmlformats.org/officeDocument/2006/relationships/hyperlink" Target="https://blackboard.ntcc.edu/webapps/portal/execute/tabs/tabAction?tabId=_14_1&amp;tab_tab_group_id=_15_1" TargetMode="External"/><Relationship Id="rId38" Type="http://schemas.openxmlformats.org/officeDocument/2006/relationships/hyperlink" Target="https://support.office.com/en-ie/article/show-word-count-3c9e6a11-a04d-43b4-977c-563a0e0d5da3" TargetMode="External"/><Relationship Id="rId46" Type="http://schemas.openxmlformats.org/officeDocument/2006/relationships/hyperlink" Target="https://support.office.com/en-ie/article/show-word-count-3c9e6a11-a04d-43b4-977c-563a0e0d5da3" TargetMode="External"/><Relationship Id="rId59" Type="http://schemas.openxmlformats.org/officeDocument/2006/relationships/hyperlink" Target="https://support.office.com/en-us/article/Check-spelling-and-grammar-in-Office-5cdeced7-d81d-47de-9096-efd0ee909227" TargetMode="External"/><Relationship Id="rId67" Type="http://schemas.openxmlformats.org/officeDocument/2006/relationships/hyperlink" Target="https://support.office.com/en-us/article/Check-spelling-and-grammar-in-Office-5cdeced7-d81d-47de-9096-efd0ee909227" TargetMode="External"/><Relationship Id="rId20" Type="http://schemas.openxmlformats.org/officeDocument/2006/relationships/image" Target="media/image14.png"/><Relationship Id="rId41" Type="http://schemas.openxmlformats.org/officeDocument/2006/relationships/hyperlink" Target="https://support.office.com/en-ie/article/show-word-count-3c9e6a11-a04d-43b4-977c-563a0e0d5da3" TargetMode="External"/><Relationship Id="rId54" Type="http://schemas.openxmlformats.org/officeDocument/2006/relationships/hyperlink" Target="https://support.office.com/en-ie/article/show-word-count-3c9e6a11-a04d-43b4-977c-563a0e0d5da3" TargetMode="External"/><Relationship Id="rId62" Type="http://schemas.openxmlformats.org/officeDocument/2006/relationships/hyperlink" Target="https://support.office.com/en-us/article/Check-spelling-and-grammar-in-Office-5cdeced7-d81d-47de-9096-efd0ee909227" TargetMode="External"/><Relationship Id="rId70" Type="http://schemas.openxmlformats.org/officeDocument/2006/relationships/hyperlink" Target="https://support.office.com/en-us/article/Check-spelling-and-grammar-in-Office-5cdeced7-d81d-47de-9096-efd0ee909227" TargetMode="External"/><Relationship Id="rId75" Type="http://schemas.openxmlformats.org/officeDocument/2006/relationships/hyperlink" Target="https://support.office.com/en-us/article/Check-spelling-and-grammar-in-Office-5cdeced7-d81d-47de-9096-efd0ee909227" TargetMode="External"/><Relationship Id="rId83" Type="http://schemas.openxmlformats.org/officeDocument/2006/relationships/hyperlink" Target="https://help.blackboard.com/Learn/Student/Interact/Discussions" TargetMode="External"/><Relationship Id="rId88" Type="http://schemas.openxmlformats.org/officeDocument/2006/relationships/footer" Target="footer2.xml"/><Relationship Id="rId9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image" Target="media/image17.png"/><Relationship Id="rId28" Type="http://schemas.openxmlformats.org/officeDocument/2006/relationships/hyperlink" Target="https://blackboard.ntcc.edu/webapps/portal/execute/tabs/tabAction?tabId=_14_1&amp;tab_tab_group_id=_15_1" TargetMode="External"/><Relationship Id="rId36" Type="http://schemas.openxmlformats.org/officeDocument/2006/relationships/hyperlink" Target="https://support.office.com/en-ie/article/show-word-count-3c9e6a11-a04d-43b4-977c-563a0e0d5da3" TargetMode="External"/><Relationship Id="rId49" Type="http://schemas.openxmlformats.org/officeDocument/2006/relationships/hyperlink" Target="https://support.office.com/en-ie/article/show-word-count-3c9e6a11-a04d-43b4-977c-563a0e0d5da3" TargetMode="External"/><Relationship Id="rId57" Type="http://schemas.openxmlformats.org/officeDocument/2006/relationships/hyperlink" Target="https://support.office.com/en-us/article/Check-spelling-and-grammar-in-Office-5cdeced7-d81d-47de-9096-efd0ee909227" TargetMode="External"/><Relationship Id="rId10" Type="http://schemas.openxmlformats.org/officeDocument/2006/relationships/image" Target="media/image4.png"/><Relationship Id="rId31" Type="http://schemas.openxmlformats.org/officeDocument/2006/relationships/hyperlink" Target="https://blackboard.ntcc.edu/webapps/portal/execute/tabs/tabAction?tabId=_14_1&amp;tab_tab_group_id=_15_1" TargetMode="External"/><Relationship Id="rId44" Type="http://schemas.openxmlformats.org/officeDocument/2006/relationships/hyperlink" Target="https://support.office.com/en-ie/article/show-word-count-3c9e6a11-a04d-43b4-977c-563a0e0d5da3" TargetMode="External"/><Relationship Id="rId52" Type="http://schemas.openxmlformats.org/officeDocument/2006/relationships/hyperlink" Target="https://support.office.com/en-ie/article/show-word-count-3c9e6a11-a04d-43b4-977c-563a0e0d5da3" TargetMode="External"/><Relationship Id="rId60" Type="http://schemas.openxmlformats.org/officeDocument/2006/relationships/hyperlink" Target="https://support.office.com/en-us/article/Check-spelling-and-grammar-in-Office-5cdeced7-d81d-47de-9096-efd0ee909227" TargetMode="External"/><Relationship Id="rId65" Type="http://schemas.openxmlformats.org/officeDocument/2006/relationships/hyperlink" Target="https://support.office.com/en-us/article/Check-spelling-and-grammar-in-Office-5cdeced7-d81d-47de-9096-efd0ee909227" TargetMode="External"/><Relationship Id="rId73" Type="http://schemas.openxmlformats.org/officeDocument/2006/relationships/hyperlink" Target="https://support.office.com/en-us/article/Check-spelling-and-grammar-in-Office-5cdeced7-d81d-47de-9096-efd0ee909227" TargetMode="External"/><Relationship Id="rId78" Type="http://schemas.openxmlformats.org/officeDocument/2006/relationships/hyperlink" Target="https://support.office.com/en-us/article/Check-spelling-and-grammar-in-Office-5cdeced7-d81d-47de-9096-efd0ee909227" TargetMode="External"/><Relationship Id="rId81" Type="http://schemas.openxmlformats.org/officeDocument/2006/relationships/hyperlink" Target="https://support.office.com/en-us/article/Check-spelling-and-grammar-in-Office-5cdeced7-d81d-47de-9096-efd0ee909227" TargetMode="External"/><Relationship Id="rId86" Type="http://schemas.openxmlformats.org/officeDocument/2006/relationships/hyperlink" Target="https://help.blackboard.com/Learn/Student/Interact/Discussions"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hyperlink" Target="https://support.office.com/en-ie/article/show-word-count-3c9e6a11-a04d-43b4-977c-563a0e0d5da3" TargetMode="External"/><Relationship Id="rId34" Type="http://schemas.openxmlformats.org/officeDocument/2006/relationships/hyperlink" Target="https://support.office.com/en-ie/article/show-word-count-3c9e6a11-a04d-43b4-977c-563a0e0d5da3" TargetMode="External"/><Relationship Id="rId50" Type="http://schemas.openxmlformats.org/officeDocument/2006/relationships/hyperlink" Target="https://support.office.com/en-ie/article/show-word-count-3c9e6a11-a04d-43b4-977c-563a0e0d5da3" TargetMode="External"/><Relationship Id="rId55" Type="http://schemas.openxmlformats.org/officeDocument/2006/relationships/hyperlink" Target="https://support.office.com/en-us/article/Check-spelling-and-grammar-in-Office-5cdeced7-d81d-47de-9096-efd0ee909227" TargetMode="External"/><Relationship Id="rId76" Type="http://schemas.openxmlformats.org/officeDocument/2006/relationships/hyperlink" Target="https://support.office.com/en-us/article/Check-spelling-and-grammar-in-Office-5cdeced7-d81d-47de-9096-efd0ee909227" TargetMode="External"/><Relationship Id="rId7" Type="http://schemas.openxmlformats.org/officeDocument/2006/relationships/image" Target="media/image1.jpg"/><Relationship Id="rId71" Type="http://schemas.openxmlformats.org/officeDocument/2006/relationships/hyperlink" Target="https://support.office.com/en-us/article/Check-spelling-and-grammar-in-Office-5cdeced7-d81d-47de-9096-efd0ee909227" TargetMode="External"/><Relationship Id="rId92" Type="http://schemas.openxmlformats.org/officeDocument/2006/relationships/footer" Target="footer6.xml"/><Relationship Id="rId2" Type="http://schemas.openxmlformats.org/officeDocument/2006/relationships/styles" Target="styles.xml"/><Relationship Id="rId29" Type="http://schemas.openxmlformats.org/officeDocument/2006/relationships/hyperlink" Target="https://blackboard.ntcc.edu/webapps/portal/execute/tabs/tabAction?tabId=_14_1&amp;tab_tab_group_id=_15_1" TargetMode="External"/><Relationship Id="rId24" Type="http://schemas.openxmlformats.org/officeDocument/2006/relationships/image" Target="media/image18.jpeg"/><Relationship Id="rId40" Type="http://schemas.openxmlformats.org/officeDocument/2006/relationships/hyperlink" Target="https://support.office.com/en-ie/article/show-word-count-3c9e6a11-a04d-43b4-977c-563a0e0d5da3" TargetMode="External"/><Relationship Id="rId45" Type="http://schemas.openxmlformats.org/officeDocument/2006/relationships/hyperlink" Target="https://support.office.com/en-ie/article/show-word-count-3c9e6a11-a04d-43b4-977c-563a0e0d5da3" TargetMode="External"/><Relationship Id="rId66" Type="http://schemas.openxmlformats.org/officeDocument/2006/relationships/hyperlink" Target="https://support.office.com/en-us/article/Check-spelling-and-grammar-in-Office-5cdeced7-d81d-47de-9096-efd0ee909227" TargetMode="External"/><Relationship Id="rId87" Type="http://schemas.openxmlformats.org/officeDocument/2006/relationships/footer" Target="footer1.xml"/><Relationship Id="rId61" Type="http://schemas.openxmlformats.org/officeDocument/2006/relationships/hyperlink" Target="https://support.office.com/en-us/article/Check-spelling-and-grammar-in-Office-5cdeced7-d81d-47de-9096-efd0ee909227" TargetMode="External"/><Relationship Id="rId82" Type="http://schemas.openxmlformats.org/officeDocument/2006/relationships/hyperlink" Target="https://help.blackboard.com/Learn/Student/Interact/Discussions" TargetMode="External"/><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hyperlink" Target="https://blackboard.ntcc.edu/webapps/portal/execute/tabs/tabAction?tabId=_14_1&amp;tab_tab_group_id=_15_1" TargetMode="External"/><Relationship Id="rId35" Type="http://schemas.openxmlformats.org/officeDocument/2006/relationships/hyperlink" Target="https://support.office.com/en-ie/article/show-word-count-3c9e6a11-a04d-43b4-977c-563a0e0d5da3" TargetMode="External"/><Relationship Id="rId56" Type="http://schemas.openxmlformats.org/officeDocument/2006/relationships/hyperlink" Target="https://support.office.com/en-us/article/Check-spelling-and-grammar-in-Office-5cdeced7-d81d-47de-9096-efd0ee909227" TargetMode="External"/><Relationship Id="rId77" Type="http://schemas.openxmlformats.org/officeDocument/2006/relationships/hyperlink" Target="https://support.office.com/en-us/article/Check-spelling-and-grammar-in-Office-5cdeced7-d81d-47de-9096-efd0ee9092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6511</Words>
  <Characters>37117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Mary Lou Pemberton</cp:lastModifiedBy>
  <cp:revision>3</cp:revision>
  <dcterms:created xsi:type="dcterms:W3CDTF">2024-06-19T12:35:00Z</dcterms:created>
  <dcterms:modified xsi:type="dcterms:W3CDTF">2024-06-23T19:11:00Z</dcterms:modified>
</cp:coreProperties>
</file>